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A9FD" w14:textId="77777777" w:rsidR="00C73869" w:rsidRDefault="00C73869" w:rsidP="006249DE">
      <w:pPr>
        <w:pStyle w:val="Confidentialit"/>
      </w:pPr>
      <w:r>
        <w:tab/>
      </w:r>
    </w:p>
    <w:p w14:paraId="38220D54" w14:textId="77777777" w:rsidR="00C64DA1" w:rsidRPr="00C73869" w:rsidRDefault="000E2A63" w:rsidP="00C73869">
      <w:pPr>
        <w:pStyle w:val="Descriptif"/>
      </w:pPr>
      <w:r>
        <w:t>JOB DESCRIPTION</w:t>
      </w:r>
    </w:p>
    <w:tbl>
      <w:tblPr>
        <w:tblW w:w="0" w:type="auto"/>
        <w:tblInd w:w="2835" w:type="dxa"/>
        <w:tblBorders>
          <w:top w:val="single" w:sz="4" w:space="0" w:color="auto"/>
          <w:bottom w:val="single" w:sz="4" w:space="0" w:color="auto"/>
        </w:tblBorders>
        <w:tblCellMar>
          <w:top w:w="142" w:type="dxa"/>
          <w:left w:w="0" w:type="dxa"/>
          <w:bottom w:w="142" w:type="dxa"/>
          <w:right w:w="0" w:type="dxa"/>
        </w:tblCellMar>
        <w:tblLook w:val="04A0" w:firstRow="1" w:lastRow="0" w:firstColumn="1" w:lastColumn="0" w:noHBand="0" w:noVBand="1"/>
      </w:tblPr>
      <w:tblGrid>
        <w:gridCol w:w="7797"/>
      </w:tblGrid>
      <w:tr w:rsidR="00DE3CAA" w:rsidRPr="00673D1E" w14:paraId="0EB3F523" w14:textId="77777777" w:rsidTr="00DE3CAA">
        <w:tc>
          <w:tcPr>
            <w:tcW w:w="7797" w:type="dxa"/>
            <w:tcBorders>
              <w:top w:val="dashed" w:sz="4" w:space="0" w:color="6A6D6E"/>
              <w:bottom w:val="dashed" w:sz="4" w:space="0" w:color="6A6D6E"/>
            </w:tcBorders>
            <w:shd w:val="clear" w:color="auto" w:fill="auto"/>
            <w:vAlign w:val="center"/>
          </w:tcPr>
          <w:p w14:paraId="0D660EC2" w14:textId="3E3E6BB5" w:rsidR="00554115" w:rsidRPr="00F35FDF" w:rsidRDefault="00F35FDF" w:rsidP="00554115">
            <w:pPr>
              <w:tabs>
                <w:tab w:val="left" w:pos="4500"/>
              </w:tabs>
              <w:spacing w:line="240" w:lineRule="auto"/>
              <w:ind w:left="0"/>
              <w:rPr>
                <w:rFonts w:eastAsia="Times" w:cs="Arial"/>
                <w:b/>
                <w:sz w:val="22"/>
                <w:szCs w:val="22"/>
                <w:lang w:val="en-US"/>
              </w:rPr>
            </w:pPr>
            <w:r>
              <w:rPr>
                <w:rFonts w:eastAsia="Times" w:cs="Arial"/>
                <w:b/>
                <w:sz w:val="22"/>
                <w:szCs w:val="22"/>
                <w:lang w:val="en-US"/>
              </w:rPr>
              <w:t>Date</w:t>
            </w:r>
            <w:r w:rsidR="00554115" w:rsidRPr="00F35FDF">
              <w:rPr>
                <w:rFonts w:eastAsia="Times" w:cs="Arial"/>
                <w:b/>
                <w:sz w:val="22"/>
                <w:szCs w:val="22"/>
                <w:lang w:val="en-US"/>
              </w:rPr>
              <w:t xml:space="preserve">: </w:t>
            </w:r>
            <w:r w:rsidR="00554115" w:rsidRPr="00554115">
              <w:rPr>
                <w:rFonts w:eastAsia="Times" w:cs="Arial"/>
                <w:sz w:val="22"/>
                <w:szCs w:val="22"/>
              </w:rPr>
              <w:fldChar w:fldCharType="begin"/>
            </w:r>
            <w:r w:rsidR="00554115" w:rsidRPr="00554115">
              <w:rPr>
                <w:rFonts w:eastAsia="Times" w:cs="Arial"/>
                <w:sz w:val="22"/>
                <w:szCs w:val="22"/>
              </w:rPr>
              <w:instrText xml:space="preserve"> TIME \@ "dd/MM/yyyy" </w:instrText>
            </w:r>
            <w:r w:rsidR="00554115" w:rsidRPr="00554115">
              <w:rPr>
                <w:rFonts w:eastAsia="Times" w:cs="Arial"/>
                <w:sz w:val="22"/>
                <w:szCs w:val="22"/>
              </w:rPr>
              <w:fldChar w:fldCharType="separate"/>
            </w:r>
            <w:r w:rsidR="006E065C">
              <w:rPr>
                <w:rFonts w:eastAsia="Times" w:cs="Arial"/>
                <w:noProof/>
                <w:sz w:val="22"/>
                <w:szCs w:val="22"/>
              </w:rPr>
              <w:t>11/07/2019</w:t>
            </w:r>
            <w:r w:rsidR="00554115" w:rsidRPr="00554115">
              <w:rPr>
                <w:rFonts w:eastAsia="Times" w:cs="Arial"/>
                <w:sz w:val="22"/>
                <w:szCs w:val="22"/>
              </w:rPr>
              <w:fldChar w:fldCharType="end"/>
            </w:r>
          </w:p>
          <w:p w14:paraId="1F50E7A5" w14:textId="6D555A1F" w:rsidR="00554115" w:rsidRPr="00F35FDF" w:rsidRDefault="00F35FDF" w:rsidP="00554115">
            <w:pPr>
              <w:tabs>
                <w:tab w:val="left" w:pos="4500"/>
              </w:tabs>
              <w:spacing w:line="240" w:lineRule="auto"/>
              <w:ind w:left="0"/>
              <w:rPr>
                <w:rFonts w:eastAsia="Times" w:cs="Arial"/>
                <w:sz w:val="22"/>
                <w:szCs w:val="22"/>
                <w:lang w:val="en-US"/>
              </w:rPr>
            </w:pPr>
            <w:r>
              <w:rPr>
                <w:rFonts w:eastAsia="Times" w:cs="Arial"/>
                <w:b/>
                <w:sz w:val="22"/>
                <w:szCs w:val="22"/>
                <w:lang w:val="en-US"/>
              </w:rPr>
              <w:t>Entity</w:t>
            </w:r>
            <w:r w:rsidR="00554115" w:rsidRPr="00F35FDF">
              <w:rPr>
                <w:rFonts w:eastAsia="Times" w:cs="Arial"/>
                <w:b/>
                <w:sz w:val="22"/>
                <w:szCs w:val="22"/>
                <w:lang w:val="en-US"/>
              </w:rPr>
              <w:t xml:space="preserve">: </w:t>
            </w:r>
            <w:r w:rsidR="008A2FF9" w:rsidRPr="00F35FDF">
              <w:rPr>
                <w:rFonts w:eastAsia="Times" w:cs="Arial"/>
                <w:sz w:val="22"/>
                <w:szCs w:val="22"/>
                <w:lang w:val="en-US"/>
              </w:rPr>
              <w:t>GIE AXA</w:t>
            </w:r>
          </w:p>
          <w:p w14:paraId="7DD35D22" w14:textId="6D7E45F5" w:rsidR="00554115" w:rsidRPr="00B63BED" w:rsidRDefault="00F35FDF" w:rsidP="00554115">
            <w:pPr>
              <w:tabs>
                <w:tab w:val="left" w:pos="4500"/>
              </w:tabs>
              <w:spacing w:line="240" w:lineRule="auto"/>
              <w:ind w:left="0"/>
              <w:rPr>
                <w:rFonts w:eastAsia="Times" w:cs="Arial"/>
                <w:sz w:val="22"/>
                <w:szCs w:val="22"/>
                <w:lang w:val="en-US"/>
              </w:rPr>
            </w:pPr>
            <w:r>
              <w:rPr>
                <w:rFonts w:eastAsia="Times" w:cs="Arial"/>
                <w:b/>
                <w:sz w:val="22"/>
                <w:szCs w:val="22"/>
                <w:lang w:val="en-US"/>
              </w:rPr>
              <w:t>Direction</w:t>
            </w:r>
            <w:r w:rsidR="00554115" w:rsidRPr="008B02A1">
              <w:rPr>
                <w:rFonts w:eastAsia="Times" w:cs="Arial"/>
                <w:b/>
                <w:sz w:val="22"/>
                <w:szCs w:val="22"/>
                <w:lang w:val="en-US"/>
              </w:rPr>
              <w:t xml:space="preserve">: </w:t>
            </w:r>
            <w:r w:rsidR="008B02A1" w:rsidRPr="00B63BED">
              <w:rPr>
                <w:rFonts w:eastAsia="Times" w:cs="Arial"/>
                <w:sz w:val="22"/>
                <w:szCs w:val="22"/>
                <w:lang w:val="en-US"/>
              </w:rPr>
              <w:t>Group Insurance Office</w:t>
            </w:r>
            <w:r w:rsidR="00980EE9">
              <w:rPr>
                <w:rFonts w:eastAsia="Times" w:cs="Arial"/>
                <w:sz w:val="22"/>
                <w:szCs w:val="22"/>
                <w:lang w:val="en-US"/>
              </w:rPr>
              <w:t xml:space="preserve"> – Actuarial &amp; UW Solutions</w:t>
            </w:r>
          </w:p>
          <w:p w14:paraId="30A8EA66" w14:textId="48A2C7CC" w:rsidR="00554115" w:rsidRPr="00B63BED" w:rsidRDefault="00F35FDF" w:rsidP="00554115">
            <w:pPr>
              <w:tabs>
                <w:tab w:val="left" w:pos="4500"/>
              </w:tabs>
              <w:spacing w:line="240" w:lineRule="auto"/>
              <w:ind w:left="0"/>
              <w:rPr>
                <w:rFonts w:eastAsia="Times" w:cs="Arial"/>
                <w:sz w:val="22"/>
                <w:szCs w:val="22"/>
                <w:lang w:val="en-US"/>
              </w:rPr>
            </w:pPr>
            <w:r>
              <w:rPr>
                <w:rFonts w:eastAsia="Times" w:cs="Arial"/>
                <w:b/>
                <w:sz w:val="22"/>
                <w:szCs w:val="22"/>
                <w:lang w:val="en-US"/>
              </w:rPr>
              <w:t>Job Title</w:t>
            </w:r>
            <w:r w:rsidR="00554115" w:rsidRPr="00554115">
              <w:rPr>
                <w:rFonts w:eastAsia="Times" w:cs="Arial"/>
                <w:b/>
                <w:sz w:val="22"/>
                <w:szCs w:val="22"/>
                <w:lang w:val="en-US"/>
              </w:rPr>
              <w:t>:</w:t>
            </w:r>
            <w:r w:rsidR="00554115" w:rsidRPr="009920DC">
              <w:rPr>
                <w:rFonts w:eastAsia="Times" w:cs="Arial"/>
                <w:sz w:val="22"/>
                <w:szCs w:val="22"/>
                <w:lang w:val="en-US"/>
              </w:rPr>
              <w:t xml:space="preserve"> </w:t>
            </w:r>
            <w:r w:rsidR="00DB79DB">
              <w:rPr>
                <w:rFonts w:eastAsia="Times" w:cs="Arial"/>
                <w:sz w:val="22"/>
                <w:szCs w:val="22"/>
                <w:lang w:val="en-US"/>
              </w:rPr>
              <w:t>GIS</w:t>
            </w:r>
            <w:r w:rsidR="00545975">
              <w:rPr>
                <w:rFonts w:eastAsia="Times" w:cs="Arial"/>
                <w:sz w:val="22"/>
                <w:szCs w:val="22"/>
                <w:lang w:val="en-US"/>
              </w:rPr>
              <w:t xml:space="preserve"> engineer</w:t>
            </w:r>
          </w:p>
          <w:p w14:paraId="1C5D2A56" w14:textId="204EC164" w:rsidR="0068440F" w:rsidRPr="00554115" w:rsidRDefault="00F35FDF" w:rsidP="00980EE9">
            <w:pPr>
              <w:tabs>
                <w:tab w:val="left" w:pos="4500"/>
              </w:tabs>
              <w:spacing w:line="240" w:lineRule="auto"/>
              <w:ind w:left="0"/>
              <w:rPr>
                <w:rFonts w:eastAsia="Times" w:cs="Arial"/>
                <w:b/>
                <w:sz w:val="22"/>
                <w:szCs w:val="22"/>
                <w:lang w:val="en-US"/>
              </w:rPr>
            </w:pPr>
            <w:r>
              <w:rPr>
                <w:rFonts w:eastAsia="Times" w:cs="Arial"/>
                <w:b/>
                <w:sz w:val="22"/>
                <w:szCs w:val="22"/>
                <w:lang w:val="en-US"/>
              </w:rPr>
              <w:t>Contract</w:t>
            </w:r>
            <w:r w:rsidR="0068440F">
              <w:rPr>
                <w:rFonts w:eastAsia="Times" w:cs="Arial"/>
                <w:b/>
                <w:sz w:val="22"/>
                <w:szCs w:val="22"/>
                <w:lang w:val="en-US"/>
              </w:rPr>
              <w:t>:</w:t>
            </w:r>
            <w:r w:rsidR="00AA72B4">
              <w:rPr>
                <w:rFonts w:eastAsia="Times" w:cs="Arial"/>
                <w:b/>
                <w:sz w:val="22"/>
                <w:szCs w:val="22"/>
                <w:lang w:val="en-US"/>
              </w:rPr>
              <w:t xml:space="preserve"> </w:t>
            </w:r>
            <w:r w:rsidR="00AA72B4" w:rsidRPr="00B63BED">
              <w:rPr>
                <w:rFonts w:eastAsia="Times" w:cs="Arial"/>
                <w:sz w:val="22"/>
                <w:szCs w:val="22"/>
                <w:lang w:val="en-US"/>
              </w:rPr>
              <w:t>Permanent</w:t>
            </w:r>
          </w:p>
          <w:p w14:paraId="3D2DF531" w14:textId="024DE021" w:rsidR="00560F43" w:rsidRPr="001C4569" w:rsidRDefault="00560F43" w:rsidP="00554115">
            <w:pPr>
              <w:tabs>
                <w:tab w:val="left" w:pos="4500"/>
              </w:tabs>
              <w:spacing w:line="240" w:lineRule="auto"/>
              <w:ind w:left="0"/>
              <w:rPr>
                <w:rFonts w:eastAsia="Times" w:cs="Arial"/>
                <w:b/>
                <w:sz w:val="22"/>
                <w:szCs w:val="22"/>
                <w:lang w:val="en-US"/>
              </w:rPr>
            </w:pPr>
            <w:r w:rsidRPr="001C4569">
              <w:rPr>
                <w:rFonts w:eastAsia="Times" w:cs="Arial"/>
                <w:b/>
                <w:sz w:val="22"/>
                <w:szCs w:val="22"/>
                <w:lang w:val="en-US"/>
              </w:rPr>
              <w:t>Coll</w:t>
            </w:r>
            <w:r w:rsidR="00AC260D">
              <w:rPr>
                <w:rFonts w:eastAsia="Times" w:cs="Arial"/>
                <w:b/>
                <w:sz w:val="22"/>
                <w:szCs w:val="22"/>
                <w:lang w:val="en-US"/>
              </w:rPr>
              <w:t>ective Agreement Classification</w:t>
            </w:r>
            <w:r w:rsidRPr="001C4569">
              <w:rPr>
                <w:rFonts w:eastAsia="Times" w:cs="Arial"/>
                <w:b/>
                <w:sz w:val="22"/>
                <w:szCs w:val="22"/>
                <w:lang w:val="en-US"/>
              </w:rPr>
              <w:t>:</w:t>
            </w:r>
            <w:r w:rsidR="000E2A63">
              <w:rPr>
                <w:rFonts w:eastAsia="Times" w:cs="Arial"/>
                <w:b/>
                <w:sz w:val="22"/>
                <w:szCs w:val="22"/>
                <w:lang w:val="en-US"/>
              </w:rPr>
              <w:t xml:space="preserve"> </w:t>
            </w:r>
            <w:r w:rsidR="00DB79DB">
              <w:rPr>
                <w:rFonts w:eastAsia="Times" w:cs="Arial"/>
                <w:sz w:val="22"/>
                <w:szCs w:val="22"/>
                <w:lang w:val="en-US"/>
              </w:rPr>
              <w:t>5</w:t>
            </w:r>
          </w:p>
          <w:p w14:paraId="27242B60" w14:textId="09C50F22" w:rsidR="00554115" w:rsidRPr="00B63BED" w:rsidRDefault="00F35FDF" w:rsidP="00554115">
            <w:pPr>
              <w:tabs>
                <w:tab w:val="left" w:pos="4500"/>
              </w:tabs>
              <w:spacing w:line="240" w:lineRule="auto"/>
              <w:ind w:left="0"/>
              <w:rPr>
                <w:rFonts w:eastAsia="Times" w:cs="Arial"/>
                <w:sz w:val="22"/>
                <w:szCs w:val="22"/>
                <w:lang w:val="en-US"/>
              </w:rPr>
            </w:pPr>
            <w:r>
              <w:rPr>
                <w:rFonts w:eastAsia="Times" w:cs="Arial"/>
                <w:b/>
                <w:sz w:val="22"/>
                <w:szCs w:val="22"/>
                <w:lang w:val="en-US"/>
              </w:rPr>
              <w:t>Report to</w:t>
            </w:r>
            <w:r w:rsidR="00554115" w:rsidRPr="001C4569">
              <w:rPr>
                <w:rFonts w:eastAsia="Times" w:cs="Arial"/>
                <w:b/>
                <w:sz w:val="22"/>
                <w:szCs w:val="22"/>
                <w:lang w:val="en-US"/>
              </w:rPr>
              <w:t xml:space="preserve">: </w:t>
            </w:r>
            <w:r w:rsidR="001E1248">
              <w:rPr>
                <w:rFonts w:eastAsia="Times" w:cs="Arial"/>
                <w:sz w:val="22"/>
                <w:szCs w:val="22"/>
                <w:lang w:val="en-US"/>
              </w:rPr>
              <w:t>Head of G</w:t>
            </w:r>
            <w:r w:rsidR="00A65E92">
              <w:rPr>
                <w:rFonts w:eastAsia="Times" w:cs="Arial"/>
                <w:sz w:val="22"/>
                <w:szCs w:val="22"/>
                <w:lang w:val="en-US"/>
              </w:rPr>
              <w:t>eospatial</w:t>
            </w:r>
            <w:r w:rsidR="001E1248">
              <w:rPr>
                <w:rFonts w:eastAsia="Times" w:cs="Arial"/>
                <w:sz w:val="22"/>
                <w:szCs w:val="22"/>
                <w:lang w:val="en-US"/>
              </w:rPr>
              <w:t xml:space="preserve"> Data Solutions</w:t>
            </w:r>
          </w:p>
          <w:p w14:paraId="31A0BBCC" w14:textId="391F5CB3" w:rsidR="00554115" w:rsidRPr="001C4569" w:rsidRDefault="00F35FDF" w:rsidP="00554115">
            <w:pPr>
              <w:tabs>
                <w:tab w:val="left" w:pos="4500"/>
              </w:tabs>
              <w:spacing w:line="240" w:lineRule="auto"/>
              <w:ind w:left="0"/>
              <w:rPr>
                <w:rFonts w:eastAsia="Times" w:cs="Arial"/>
                <w:b/>
                <w:sz w:val="22"/>
                <w:szCs w:val="22"/>
                <w:lang w:val="en-US"/>
              </w:rPr>
            </w:pPr>
            <w:r>
              <w:rPr>
                <w:rFonts w:eastAsia="Times" w:cs="Arial"/>
                <w:b/>
                <w:sz w:val="22"/>
                <w:szCs w:val="22"/>
                <w:lang w:val="en-US"/>
              </w:rPr>
              <w:t>Work Place</w:t>
            </w:r>
            <w:r w:rsidR="00554115" w:rsidRPr="001C4569">
              <w:rPr>
                <w:rFonts w:eastAsia="Times" w:cs="Arial"/>
                <w:b/>
                <w:sz w:val="22"/>
                <w:szCs w:val="22"/>
                <w:lang w:val="en-US"/>
              </w:rPr>
              <w:t xml:space="preserve">: </w:t>
            </w:r>
            <w:r w:rsidR="00B63BED" w:rsidRPr="00B63BED">
              <w:rPr>
                <w:rFonts w:eastAsia="Times" w:cs="Arial"/>
                <w:sz w:val="22"/>
                <w:szCs w:val="22"/>
                <w:lang w:val="en-US"/>
              </w:rPr>
              <w:t xml:space="preserve">Paris </w:t>
            </w:r>
            <w:r w:rsidR="00980EE9">
              <w:rPr>
                <w:rFonts w:eastAsia="Times" w:cs="Arial"/>
                <w:sz w:val="22"/>
                <w:szCs w:val="22"/>
                <w:lang w:val="en-US"/>
              </w:rPr>
              <w:t>8ème</w:t>
            </w:r>
          </w:p>
          <w:p w14:paraId="7E51443E" w14:textId="4A1367B6" w:rsidR="006249DE" w:rsidRPr="009920DC" w:rsidRDefault="00554115" w:rsidP="0068440F">
            <w:pPr>
              <w:tabs>
                <w:tab w:val="left" w:pos="4500"/>
              </w:tabs>
              <w:spacing w:line="240" w:lineRule="auto"/>
              <w:ind w:left="0"/>
              <w:rPr>
                <w:lang w:val="en-US"/>
              </w:rPr>
            </w:pPr>
            <w:r w:rsidRPr="001C4569">
              <w:rPr>
                <w:rFonts w:eastAsia="Times" w:cs="Arial"/>
                <w:b/>
                <w:sz w:val="22"/>
                <w:szCs w:val="22"/>
                <w:lang w:val="en-US"/>
              </w:rPr>
              <w:t>Contact</w:t>
            </w:r>
            <w:r w:rsidR="008A2FF9" w:rsidRPr="001C4569">
              <w:rPr>
                <w:rFonts w:eastAsia="Times" w:cs="Arial"/>
                <w:b/>
                <w:sz w:val="22"/>
                <w:szCs w:val="22"/>
                <w:lang w:val="en-US"/>
              </w:rPr>
              <w:t>s</w:t>
            </w:r>
            <w:r w:rsidRPr="001C4569">
              <w:rPr>
                <w:rFonts w:eastAsia="Times" w:cs="Arial"/>
                <w:b/>
                <w:sz w:val="22"/>
                <w:szCs w:val="22"/>
                <w:lang w:val="en-US"/>
              </w:rPr>
              <w:t xml:space="preserve"> : </w:t>
            </w:r>
            <w:r w:rsidR="006E065C" w:rsidRPr="006E065C">
              <w:rPr>
                <w:rStyle w:val="Lienhypertexte"/>
                <w:rFonts w:eastAsia="Times" w:cs="Arial"/>
                <w:sz w:val="22"/>
                <w:szCs w:val="22"/>
                <w:lang w:val="en-US"/>
              </w:rPr>
              <w:t>laetitia.louboutin@axa.com</w:t>
            </w:r>
            <w:bookmarkStart w:id="0" w:name="_GoBack"/>
            <w:bookmarkEnd w:id="0"/>
          </w:p>
        </w:tc>
      </w:tr>
    </w:tbl>
    <w:p w14:paraId="28D007DF" w14:textId="77777777" w:rsidR="006249DE" w:rsidRPr="001C4569" w:rsidRDefault="006249DE" w:rsidP="006249DE">
      <w:pPr>
        <w:rPr>
          <w:lang w:val="en-US"/>
        </w:rPr>
      </w:pPr>
    </w:p>
    <w:p w14:paraId="4FCACCC7" w14:textId="77777777" w:rsidR="00DE729B" w:rsidRPr="001C4569" w:rsidRDefault="00DE729B" w:rsidP="00DE729B">
      <w:pPr>
        <w:rPr>
          <w:lang w:val="en-US"/>
        </w:rPr>
      </w:pPr>
    </w:p>
    <w:p w14:paraId="321ED52C" w14:textId="77777777" w:rsidR="00A33B91" w:rsidRDefault="00A33B91" w:rsidP="00554115">
      <w:pPr>
        <w:jc w:val="both"/>
        <w:rPr>
          <w:rFonts w:cs="Arial"/>
          <w:lang w:val="en"/>
        </w:rPr>
      </w:pPr>
      <w:r w:rsidRPr="00A33B91">
        <w:rPr>
          <w:rFonts w:cs="Arial"/>
          <w:lang w:val="en"/>
        </w:rPr>
        <w:t xml:space="preserve">Would you like to wake up every day driven and inspired by our noble mission and to work together as one global team to empower people to live a better life?  </w:t>
      </w:r>
    </w:p>
    <w:p w14:paraId="63E4BB85" w14:textId="77777777" w:rsidR="00A33B91" w:rsidRDefault="00A33B91" w:rsidP="00554115">
      <w:pPr>
        <w:jc w:val="both"/>
        <w:rPr>
          <w:rFonts w:cs="Arial"/>
          <w:lang w:val="en"/>
        </w:rPr>
      </w:pPr>
    </w:p>
    <w:p w14:paraId="58FAC28B" w14:textId="77777777" w:rsidR="00A33B91" w:rsidRDefault="00A33B91" w:rsidP="00554115">
      <w:pPr>
        <w:jc w:val="both"/>
        <w:rPr>
          <w:rFonts w:cs="Arial"/>
          <w:lang w:val="en"/>
        </w:rPr>
      </w:pPr>
      <w:r w:rsidRPr="00A33B91">
        <w:rPr>
          <w:rFonts w:cs="Arial"/>
          <w:lang w:val="en"/>
        </w:rPr>
        <w:t xml:space="preserve">Here at AXA we strive to lead the transformation of our industry. We are looking for talented individuals who come from varied backgrounds, think differently and want to be part of this exciting transformation by challenging the status quo so we can push AXA - a leading global brand and one of the most innovative companies in our industry - onto even greater things.  </w:t>
      </w:r>
    </w:p>
    <w:p w14:paraId="2706378C" w14:textId="77777777" w:rsidR="00A33B91" w:rsidRDefault="00A33B91" w:rsidP="00554115">
      <w:pPr>
        <w:jc w:val="both"/>
        <w:rPr>
          <w:rFonts w:cs="Arial"/>
          <w:lang w:val="en"/>
        </w:rPr>
      </w:pPr>
    </w:p>
    <w:p w14:paraId="348DC2A9" w14:textId="77777777" w:rsidR="00560F43" w:rsidRDefault="00A33B91" w:rsidP="00554115">
      <w:pPr>
        <w:jc w:val="both"/>
        <w:rPr>
          <w:rFonts w:cs="Arial"/>
          <w:lang w:val="en"/>
        </w:rPr>
      </w:pPr>
      <w:r w:rsidRPr="00A33B91">
        <w:rPr>
          <w:rFonts w:cs="Arial"/>
          <w:lang w:val="en"/>
        </w:rPr>
        <w:t>In a fast-evolving world and with a presence in 64 countries, our 166,000 employees and exclusive distributors anticipate change to offer services and solutions tailored to the current and future needs of our 103 million customers.</w:t>
      </w:r>
    </w:p>
    <w:p w14:paraId="3D71AE34" w14:textId="77777777" w:rsidR="00A33B91" w:rsidRDefault="00A33B91" w:rsidP="00554115">
      <w:pPr>
        <w:jc w:val="both"/>
        <w:rPr>
          <w:rFonts w:cs="Arial"/>
          <w:lang w:val="en"/>
        </w:rPr>
      </w:pPr>
    </w:p>
    <w:p w14:paraId="4D34CE71" w14:textId="77777777" w:rsidR="00A33B91" w:rsidRDefault="00A33B91" w:rsidP="00554115">
      <w:pPr>
        <w:jc w:val="both"/>
        <w:rPr>
          <w:rFonts w:cs="Arial"/>
          <w:lang w:val="en-US"/>
        </w:rPr>
      </w:pPr>
      <w:r w:rsidRPr="00A33B91">
        <w:rPr>
          <w:rFonts w:cs="Arial"/>
          <w:lang w:val="en-US"/>
        </w:rPr>
        <w:t>The headquarters of the AXA Group, based in Paris 8th, brings together the Group's corporate activities. It coordinates the various entities with the Group's strategy, and is responsible for managing international projects. The headquarters has approximately 800 employees and is distinguished by its strong international culture (39 nationalities).</w:t>
      </w:r>
    </w:p>
    <w:p w14:paraId="7DE09ED0" w14:textId="77777777" w:rsidR="00A33B91" w:rsidRPr="00A33B91" w:rsidRDefault="00A33B91" w:rsidP="00554115">
      <w:pPr>
        <w:jc w:val="both"/>
        <w:rPr>
          <w:rFonts w:cs="Arial"/>
          <w:lang w:val="en-US"/>
        </w:rPr>
      </w:pPr>
    </w:p>
    <w:p w14:paraId="2D3982A1" w14:textId="36FE1C49" w:rsidR="00560F43" w:rsidRPr="00560F43" w:rsidRDefault="009920DC" w:rsidP="00560F43">
      <w:pPr>
        <w:rPr>
          <w:rFonts w:cs="Arial"/>
          <w:u w:val="single"/>
          <w:lang w:val="en-US"/>
        </w:rPr>
      </w:pPr>
      <w:r>
        <w:rPr>
          <w:rFonts w:cs="Arial"/>
          <w:u w:val="single"/>
          <w:lang w:val="en-US"/>
        </w:rPr>
        <w:t>Department p</w:t>
      </w:r>
      <w:r w:rsidR="00560F43" w:rsidRPr="00560F43">
        <w:rPr>
          <w:rFonts w:cs="Arial"/>
          <w:u w:val="single"/>
          <w:lang w:val="en-US"/>
        </w:rPr>
        <w:t>resentation:</w:t>
      </w:r>
    </w:p>
    <w:p w14:paraId="12553814" w14:textId="77777777" w:rsidR="001C4569" w:rsidRDefault="001C4569" w:rsidP="00560F43">
      <w:pPr>
        <w:rPr>
          <w:rFonts w:cs="Arial"/>
          <w:u w:val="single"/>
          <w:lang w:val="en-US"/>
        </w:rPr>
      </w:pPr>
    </w:p>
    <w:p w14:paraId="7C2DA98D" w14:textId="153E7369" w:rsidR="00E2090E" w:rsidRDefault="004A56D5" w:rsidP="00C32580">
      <w:pPr>
        <w:jc w:val="both"/>
        <w:rPr>
          <w:rFonts w:cs="Arial"/>
          <w:lang w:val="en"/>
        </w:rPr>
      </w:pPr>
      <w:r w:rsidRPr="00C32580">
        <w:rPr>
          <w:rFonts w:cs="Arial"/>
          <w:lang w:val="en"/>
        </w:rPr>
        <w:t>The department</w:t>
      </w:r>
      <w:r w:rsidR="002E701E">
        <w:rPr>
          <w:rFonts w:cs="Arial"/>
          <w:lang w:val="en"/>
        </w:rPr>
        <w:t xml:space="preserve">’s </w:t>
      </w:r>
      <w:r w:rsidR="008B02A1" w:rsidRPr="00C32580">
        <w:rPr>
          <w:rFonts w:cs="Arial"/>
          <w:lang w:val="en"/>
        </w:rPr>
        <w:t xml:space="preserve">mandate is to </w:t>
      </w:r>
      <w:r w:rsidR="001E1248">
        <w:rPr>
          <w:rFonts w:cs="Arial"/>
          <w:lang w:val="en"/>
        </w:rPr>
        <w:t>support AXA</w:t>
      </w:r>
      <w:r w:rsidR="00CD53C4">
        <w:rPr>
          <w:rFonts w:cs="Arial"/>
          <w:lang w:val="en"/>
        </w:rPr>
        <w:t xml:space="preserve"> P&amp;C</w:t>
      </w:r>
      <w:r w:rsidR="001E1248">
        <w:rPr>
          <w:rFonts w:cs="Arial"/>
          <w:lang w:val="en"/>
        </w:rPr>
        <w:t xml:space="preserve"> entities in growing their</w:t>
      </w:r>
      <w:r w:rsidR="00CD53C4">
        <w:rPr>
          <w:rFonts w:cs="Arial"/>
          <w:lang w:val="en"/>
        </w:rPr>
        <w:t xml:space="preserve"> activi</w:t>
      </w:r>
      <w:r w:rsidR="0071439F">
        <w:rPr>
          <w:rFonts w:cs="Arial"/>
          <w:lang w:val="en"/>
        </w:rPr>
        <w:t>ti</w:t>
      </w:r>
      <w:r w:rsidR="00CD53C4">
        <w:rPr>
          <w:rFonts w:cs="Arial"/>
          <w:lang w:val="en"/>
        </w:rPr>
        <w:t xml:space="preserve">es </w:t>
      </w:r>
      <w:r w:rsidR="0071439F">
        <w:rPr>
          <w:rFonts w:cs="Arial"/>
          <w:lang w:val="en"/>
        </w:rPr>
        <w:t>in a sustainably and profitably</w:t>
      </w:r>
      <w:r w:rsidR="00CD53C4">
        <w:rPr>
          <w:rFonts w:cs="Arial"/>
          <w:lang w:val="en"/>
        </w:rPr>
        <w:t>. Moreover, the department is promoting technical excellence practices across the world.</w:t>
      </w:r>
    </w:p>
    <w:p w14:paraId="6A5505B8" w14:textId="1611A54A" w:rsidR="008B02A1" w:rsidRPr="00C32580" w:rsidRDefault="008B02A1" w:rsidP="00C32580">
      <w:pPr>
        <w:jc w:val="both"/>
        <w:rPr>
          <w:rFonts w:cs="Arial"/>
          <w:lang w:val="en"/>
        </w:rPr>
      </w:pPr>
    </w:p>
    <w:p w14:paraId="464CA874" w14:textId="54EC7B4B" w:rsidR="003763C0" w:rsidRPr="00C32580" w:rsidRDefault="003763C0" w:rsidP="00C32580">
      <w:pPr>
        <w:jc w:val="both"/>
        <w:rPr>
          <w:rFonts w:cs="Arial"/>
          <w:lang w:val="en"/>
        </w:rPr>
      </w:pPr>
      <w:r w:rsidRPr="00C32580">
        <w:rPr>
          <w:rFonts w:cs="Arial"/>
          <w:lang w:val="en"/>
        </w:rPr>
        <w:t xml:space="preserve">The Actuarial and Underwriting Solutions team develops actuarial frameworks on Natural Catastrophes risks (amongst others) and underwriting solutions for entities worldwide, </w:t>
      </w:r>
      <w:r w:rsidR="00976CB1">
        <w:rPr>
          <w:rFonts w:cs="Arial"/>
          <w:lang w:val="en"/>
        </w:rPr>
        <w:t xml:space="preserve">group </w:t>
      </w:r>
      <w:r w:rsidRPr="00C32580">
        <w:rPr>
          <w:rFonts w:cs="Arial"/>
          <w:lang w:val="en"/>
        </w:rPr>
        <w:t>hub of our actuarial and CAT expertise, working towards the technical transformation of the group on those risks.</w:t>
      </w:r>
    </w:p>
    <w:p w14:paraId="1051A3FA" w14:textId="270C57B5" w:rsidR="003763C0" w:rsidRPr="00C32580" w:rsidRDefault="003763C0" w:rsidP="00C32580">
      <w:pPr>
        <w:jc w:val="both"/>
        <w:rPr>
          <w:rFonts w:cs="Arial"/>
          <w:lang w:val="en"/>
        </w:rPr>
      </w:pPr>
    </w:p>
    <w:p w14:paraId="35C0FBDD" w14:textId="6B4F233C" w:rsidR="003763C0" w:rsidRPr="00C32580" w:rsidRDefault="003763C0" w:rsidP="00C32580">
      <w:pPr>
        <w:jc w:val="both"/>
        <w:rPr>
          <w:rFonts w:cs="Arial"/>
          <w:lang w:val="en"/>
        </w:rPr>
      </w:pPr>
      <w:r w:rsidRPr="00C32580">
        <w:rPr>
          <w:rFonts w:cs="Arial"/>
          <w:lang w:val="en"/>
        </w:rPr>
        <w:t xml:space="preserve">Within this team, the Geospatial Solutions division </w:t>
      </w:r>
      <w:r w:rsidR="00C32580">
        <w:rPr>
          <w:rFonts w:cs="Arial"/>
          <w:lang w:val="en"/>
        </w:rPr>
        <w:t>has buil</w:t>
      </w:r>
      <w:r w:rsidR="00E2090E">
        <w:rPr>
          <w:rFonts w:cs="Arial"/>
          <w:lang w:val="en"/>
        </w:rPr>
        <w:t>t</w:t>
      </w:r>
      <w:r w:rsidR="00C32580">
        <w:rPr>
          <w:rFonts w:cs="Arial"/>
          <w:lang w:val="en"/>
        </w:rPr>
        <w:t xml:space="preserve"> for 3 years</w:t>
      </w:r>
      <w:r w:rsidRPr="00C32580">
        <w:rPr>
          <w:rFonts w:cs="Arial"/>
          <w:lang w:val="en"/>
        </w:rPr>
        <w:t xml:space="preserve"> </w:t>
      </w:r>
      <w:r w:rsidR="00C32580">
        <w:rPr>
          <w:rFonts w:cs="Arial"/>
          <w:lang w:val="en"/>
        </w:rPr>
        <w:t>a</w:t>
      </w:r>
      <w:r w:rsidR="00E2090E">
        <w:rPr>
          <w:rFonts w:cs="Arial"/>
          <w:lang w:val="en"/>
        </w:rPr>
        <w:t>n internal</w:t>
      </w:r>
      <w:r w:rsidR="00C32580">
        <w:rPr>
          <w:rFonts w:cs="Arial"/>
          <w:lang w:val="en"/>
        </w:rPr>
        <w:t xml:space="preserve"> GIS solution</w:t>
      </w:r>
      <w:r w:rsidR="00E2090E">
        <w:rPr>
          <w:rFonts w:cs="Arial"/>
          <w:lang w:val="en"/>
        </w:rPr>
        <w:t xml:space="preserve"> identified as the </w:t>
      </w:r>
      <w:r w:rsidR="00A4555F" w:rsidRPr="00C32580">
        <w:rPr>
          <w:rFonts w:cs="Arial"/>
          <w:lang w:val="en"/>
        </w:rPr>
        <w:t xml:space="preserve"> </w:t>
      </w:r>
      <w:r w:rsidR="00E2090E">
        <w:rPr>
          <w:rFonts w:cs="Arial"/>
          <w:lang w:val="en"/>
        </w:rPr>
        <w:t>reference tool for commercial lines underwriters dealing with natural catastrophes</w:t>
      </w:r>
      <w:r w:rsidR="00A4555F" w:rsidRPr="00C32580">
        <w:rPr>
          <w:rFonts w:cs="Arial"/>
          <w:lang w:val="en"/>
        </w:rPr>
        <w:t xml:space="preserve"> </w:t>
      </w:r>
      <w:r w:rsidR="00E2090E">
        <w:rPr>
          <w:rFonts w:cs="Arial"/>
          <w:lang w:val="en"/>
        </w:rPr>
        <w:t xml:space="preserve">covers </w:t>
      </w:r>
      <w:r w:rsidR="009F31EA">
        <w:rPr>
          <w:rFonts w:cs="Arial"/>
          <w:lang w:val="en"/>
        </w:rPr>
        <w:t>within the Group</w:t>
      </w:r>
      <w:r w:rsidR="00E2090E">
        <w:rPr>
          <w:rFonts w:cs="Arial"/>
          <w:lang w:val="en"/>
        </w:rPr>
        <w:t>, by providing them with</w:t>
      </w:r>
      <w:r w:rsidR="007317E9" w:rsidRPr="00C32580">
        <w:rPr>
          <w:rFonts w:cs="Arial"/>
          <w:lang w:val="en"/>
        </w:rPr>
        <w:t xml:space="preserve"> risk maps,</w:t>
      </w:r>
      <w:r w:rsidR="00C32580">
        <w:rPr>
          <w:rFonts w:cs="Arial"/>
          <w:lang w:val="en"/>
        </w:rPr>
        <w:t xml:space="preserve"> live geo</w:t>
      </w:r>
      <w:r w:rsidR="00E2090E">
        <w:rPr>
          <w:rFonts w:cs="Arial"/>
          <w:lang w:val="en"/>
        </w:rPr>
        <w:t>-</w:t>
      </w:r>
      <w:r w:rsidR="00C32580">
        <w:rPr>
          <w:rFonts w:cs="Arial"/>
          <w:lang w:val="en"/>
        </w:rPr>
        <w:t>data feeds,</w:t>
      </w:r>
      <w:r w:rsidR="00E2090E">
        <w:rPr>
          <w:rFonts w:cs="Arial"/>
          <w:lang w:val="en"/>
        </w:rPr>
        <w:t xml:space="preserve"> technical</w:t>
      </w:r>
      <w:r w:rsidR="007317E9" w:rsidRPr="00C32580">
        <w:rPr>
          <w:rFonts w:cs="Arial"/>
          <w:lang w:val="en"/>
        </w:rPr>
        <w:t xml:space="preserve"> pricing models, accumulation monitoring</w:t>
      </w:r>
      <w:r w:rsidR="00E2090E">
        <w:rPr>
          <w:rFonts w:cs="Arial"/>
          <w:lang w:val="en"/>
        </w:rPr>
        <w:t>…</w:t>
      </w:r>
    </w:p>
    <w:p w14:paraId="682511B2" w14:textId="77777777" w:rsidR="003763C0" w:rsidRPr="00C32580" w:rsidRDefault="003763C0" w:rsidP="00C32580">
      <w:pPr>
        <w:ind w:left="0"/>
        <w:jc w:val="both"/>
        <w:rPr>
          <w:rFonts w:cs="Arial"/>
          <w:lang w:val="en"/>
        </w:rPr>
      </w:pPr>
    </w:p>
    <w:p w14:paraId="1CEC067F" w14:textId="12BCF972" w:rsidR="007317E9" w:rsidRPr="00C32580" w:rsidRDefault="00C32580" w:rsidP="00C32580">
      <w:pPr>
        <w:jc w:val="both"/>
        <w:rPr>
          <w:rFonts w:cs="Arial"/>
          <w:lang w:val="en"/>
        </w:rPr>
      </w:pPr>
      <w:r>
        <w:rPr>
          <w:rFonts w:cs="Arial"/>
          <w:lang w:val="en"/>
        </w:rPr>
        <w:t xml:space="preserve">Driven by this success and the </w:t>
      </w:r>
      <w:r w:rsidR="00E2090E">
        <w:rPr>
          <w:rFonts w:cs="Arial"/>
          <w:lang w:val="en"/>
        </w:rPr>
        <w:t xml:space="preserve">strong </w:t>
      </w:r>
      <w:r>
        <w:rPr>
          <w:rFonts w:cs="Arial"/>
          <w:lang w:val="en"/>
        </w:rPr>
        <w:t>will</w:t>
      </w:r>
      <w:r w:rsidR="00E2090E">
        <w:rPr>
          <w:rFonts w:cs="Arial"/>
          <w:lang w:val="en"/>
        </w:rPr>
        <w:t>ingness</w:t>
      </w:r>
      <w:r>
        <w:rPr>
          <w:rFonts w:cs="Arial"/>
          <w:lang w:val="en"/>
        </w:rPr>
        <w:t xml:space="preserve"> to tackle greater challenges, the team is undertaking a core transformation of its geo</w:t>
      </w:r>
      <w:r w:rsidR="0071439F">
        <w:rPr>
          <w:rFonts w:cs="Arial"/>
          <w:lang w:val="en"/>
        </w:rPr>
        <w:t>-</w:t>
      </w:r>
      <w:r>
        <w:rPr>
          <w:rFonts w:cs="Arial"/>
          <w:lang w:val="en"/>
        </w:rPr>
        <w:t>data capabilities.</w:t>
      </w:r>
    </w:p>
    <w:p w14:paraId="1F39AF06" w14:textId="12E612EB" w:rsidR="007317E9" w:rsidRDefault="007317E9" w:rsidP="007317E9">
      <w:pPr>
        <w:rPr>
          <w:rFonts w:cs="Arial"/>
          <w:lang w:val="en-US"/>
        </w:rPr>
      </w:pPr>
    </w:p>
    <w:p w14:paraId="1F707C1E" w14:textId="39564DF6" w:rsidR="000C34E6" w:rsidRDefault="000C34E6" w:rsidP="007317E9">
      <w:pPr>
        <w:rPr>
          <w:rFonts w:cs="Arial"/>
          <w:lang w:val="en-US"/>
        </w:rPr>
      </w:pPr>
    </w:p>
    <w:p w14:paraId="3EF99FA6" w14:textId="096E6F83" w:rsidR="000C34E6" w:rsidRDefault="000C34E6" w:rsidP="007317E9">
      <w:pPr>
        <w:rPr>
          <w:rFonts w:cs="Arial"/>
          <w:lang w:val="en-US"/>
        </w:rPr>
      </w:pPr>
    </w:p>
    <w:p w14:paraId="6CB89DA6" w14:textId="0184D7D4" w:rsidR="000C34E6" w:rsidRDefault="000C34E6" w:rsidP="007317E9">
      <w:pPr>
        <w:rPr>
          <w:rFonts w:cs="Arial"/>
          <w:lang w:val="en-US"/>
        </w:rPr>
      </w:pPr>
    </w:p>
    <w:p w14:paraId="6058907E" w14:textId="40AC1F9F" w:rsidR="000C34E6" w:rsidRDefault="000C34E6" w:rsidP="007317E9">
      <w:pPr>
        <w:rPr>
          <w:rFonts w:cs="Arial"/>
          <w:lang w:val="en-US"/>
        </w:rPr>
      </w:pPr>
    </w:p>
    <w:p w14:paraId="2645E0A5" w14:textId="77777777" w:rsidR="000C34E6" w:rsidRPr="008B02A1" w:rsidRDefault="000C34E6" w:rsidP="007317E9">
      <w:pPr>
        <w:rPr>
          <w:rFonts w:cs="Arial"/>
          <w:lang w:val="en-US"/>
        </w:rPr>
      </w:pPr>
    </w:p>
    <w:p w14:paraId="78DC8B60" w14:textId="6B6E6034" w:rsidR="00034B64" w:rsidRDefault="00AC260D" w:rsidP="00560F43">
      <w:pPr>
        <w:rPr>
          <w:rFonts w:cs="Arial"/>
          <w:u w:val="single"/>
          <w:lang w:val="en-US"/>
        </w:rPr>
      </w:pPr>
      <w:r>
        <w:rPr>
          <w:rFonts w:cs="Arial"/>
          <w:u w:val="single"/>
          <w:lang w:val="en-US"/>
        </w:rPr>
        <w:lastRenderedPageBreak/>
        <w:t xml:space="preserve">Primary </w:t>
      </w:r>
      <w:r w:rsidR="007317E9">
        <w:rPr>
          <w:rFonts w:cs="Arial"/>
          <w:u w:val="single"/>
          <w:lang w:val="en-US"/>
        </w:rPr>
        <w:t>m</w:t>
      </w:r>
      <w:r w:rsidR="00560F43" w:rsidRPr="00560F43">
        <w:rPr>
          <w:rFonts w:cs="Arial"/>
          <w:u w:val="single"/>
          <w:lang w:val="en-US"/>
        </w:rPr>
        <w:t>ission</w:t>
      </w:r>
      <w:r>
        <w:rPr>
          <w:rFonts w:cs="Arial"/>
          <w:u w:val="single"/>
          <w:lang w:val="en-US"/>
        </w:rPr>
        <w:t>s</w:t>
      </w:r>
      <w:r w:rsidR="007317E9">
        <w:rPr>
          <w:rFonts w:cs="Arial"/>
          <w:u w:val="single"/>
          <w:lang w:val="en-US"/>
        </w:rPr>
        <w:t xml:space="preserve"> for this position</w:t>
      </w:r>
      <w:r w:rsidR="00560F43" w:rsidRPr="00560F43">
        <w:rPr>
          <w:rFonts w:cs="Arial"/>
          <w:u w:val="single"/>
          <w:lang w:val="en-US"/>
        </w:rPr>
        <w:t>:</w:t>
      </w:r>
    </w:p>
    <w:p w14:paraId="64CC96B5" w14:textId="77777777" w:rsidR="002E701E" w:rsidRDefault="002E701E" w:rsidP="002E701E">
      <w:pPr>
        <w:jc w:val="both"/>
        <w:rPr>
          <w:rFonts w:cs="Arial"/>
          <w:bCs/>
          <w:lang w:val="en-US"/>
        </w:rPr>
      </w:pPr>
    </w:p>
    <w:p w14:paraId="512DED64" w14:textId="4A597439" w:rsidR="0071439F" w:rsidRDefault="007317E9" w:rsidP="002E701E">
      <w:pPr>
        <w:jc w:val="both"/>
        <w:rPr>
          <w:rFonts w:cs="Arial"/>
          <w:bCs/>
          <w:lang w:val="en-US"/>
        </w:rPr>
      </w:pPr>
      <w:r w:rsidRPr="0075397A">
        <w:rPr>
          <w:rFonts w:cs="Arial"/>
          <w:bCs/>
          <w:lang w:val="en-US"/>
        </w:rPr>
        <w:t xml:space="preserve">We are recruiting a </w:t>
      </w:r>
      <w:r w:rsidR="00DB79DB">
        <w:rPr>
          <w:rFonts w:cs="Arial"/>
          <w:bCs/>
          <w:lang w:val="en-US"/>
        </w:rPr>
        <w:t xml:space="preserve">GIS </w:t>
      </w:r>
      <w:r w:rsidR="00C32580">
        <w:rPr>
          <w:rFonts w:cs="Arial"/>
          <w:bCs/>
          <w:lang w:val="en-US"/>
        </w:rPr>
        <w:t xml:space="preserve">engineer </w:t>
      </w:r>
      <w:r w:rsidR="000C34E6">
        <w:rPr>
          <w:rFonts w:cs="Arial"/>
          <w:bCs/>
          <w:lang w:val="en-US"/>
        </w:rPr>
        <w:t>to join on this transformation journey, develop our GIS capabilities with</w:t>
      </w:r>
      <w:r w:rsidR="00976CB1">
        <w:rPr>
          <w:rFonts w:cs="Arial"/>
          <w:bCs/>
          <w:lang w:val="en-US"/>
        </w:rPr>
        <w:t xml:space="preserve"> </w:t>
      </w:r>
      <w:r w:rsidR="000C34E6">
        <w:rPr>
          <w:rFonts w:cs="Arial"/>
          <w:bCs/>
          <w:lang w:val="en-US"/>
        </w:rPr>
        <w:t>ArcGIS</w:t>
      </w:r>
      <w:r w:rsidR="00976CB1">
        <w:rPr>
          <w:rFonts w:cs="Arial"/>
          <w:bCs/>
          <w:lang w:val="en-US"/>
        </w:rPr>
        <w:t xml:space="preserve"> technologies (ESRI)</w:t>
      </w:r>
      <w:r w:rsidR="000C34E6">
        <w:rPr>
          <w:rFonts w:cs="Arial"/>
          <w:bCs/>
          <w:lang w:val="en-US"/>
        </w:rPr>
        <w:t xml:space="preserve"> and </w:t>
      </w:r>
      <w:r w:rsidR="00976CB1">
        <w:rPr>
          <w:rFonts w:cs="Arial"/>
          <w:bCs/>
          <w:lang w:val="en-US"/>
        </w:rPr>
        <w:t>strive for its integration</w:t>
      </w:r>
      <w:r w:rsidR="000C34E6">
        <w:rPr>
          <w:rFonts w:cs="Arial"/>
          <w:bCs/>
          <w:lang w:val="en-US"/>
        </w:rPr>
        <w:t xml:space="preserve"> worldwide</w:t>
      </w:r>
      <w:r w:rsidR="00E2090E">
        <w:rPr>
          <w:rFonts w:cs="Arial"/>
          <w:bCs/>
          <w:lang w:val="en-US"/>
        </w:rPr>
        <w:t xml:space="preserve">. </w:t>
      </w:r>
    </w:p>
    <w:p w14:paraId="71BC282A" w14:textId="5607A198" w:rsidR="00AA72B4" w:rsidRPr="0075397A" w:rsidRDefault="00E2090E" w:rsidP="002E701E">
      <w:pPr>
        <w:jc w:val="both"/>
        <w:rPr>
          <w:rFonts w:cs="Arial"/>
          <w:bCs/>
          <w:lang w:val="en-US"/>
        </w:rPr>
      </w:pPr>
      <w:r>
        <w:rPr>
          <w:rFonts w:cs="Arial"/>
          <w:bCs/>
          <w:lang w:val="en-US"/>
        </w:rPr>
        <w:t>Reporting to Head of Geospatial Data</w:t>
      </w:r>
      <w:r w:rsidR="0071439F">
        <w:rPr>
          <w:rFonts w:cs="Arial"/>
          <w:bCs/>
          <w:lang w:val="en-US"/>
        </w:rPr>
        <w:t xml:space="preserve"> Solutions, he/she will</w:t>
      </w:r>
      <w:r w:rsidR="000C34E6">
        <w:rPr>
          <w:rFonts w:cs="Arial"/>
          <w:bCs/>
          <w:lang w:val="en-US"/>
        </w:rPr>
        <w:t>:</w:t>
      </w:r>
    </w:p>
    <w:p w14:paraId="66D34B54" w14:textId="77777777" w:rsidR="00EE4245" w:rsidRPr="0075397A" w:rsidRDefault="00EE4245" w:rsidP="002E701E">
      <w:pPr>
        <w:jc w:val="both"/>
        <w:rPr>
          <w:rFonts w:cs="Arial"/>
          <w:bCs/>
          <w:lang w:val="en-US"/>
        </w:rPr>
      </w:pPr>
    </w:p>
    <w:p w14:paraId="2E9438C3" w14:textId="10BF367B" w:rsidR="00FB5727" w:rsidRPr="0075397A" w:rsidRDefault="000C34E6" w:rsidP="002E701E">
      <w:pPr>
        <w:pStyle w:val="Default"/>
        <w:numPr>
          <w:ilvl w:val="0"/>
          <w:numId w:val="15"/>
        </w:numPr>
        <w:ind w:left="1134" w:firstLine="0"/>
        <w:jc w:val="both"/>
        <w:rPr>
          <w:rFonts w:ascii="Arial" w:hAnsi="Arial" w:cs="Arial"/>
          <w:bCs/>
          <w:sz w:val="20"/>
          <w:szCs w:val="20"/>
          <w:lang w:val="en-US"/>
        </w:rPr>
      </w:pPr>
      <w:r>
        <w:rPr>
          <w:rFonts w:ascii="Arial" w:hAnsi="Arial" w:cs="Arial"/>
          <w:color w:val="auto"/>
          <w:sz w:val="20"/>
          <w:szCs w:val="20"/>
          <w:lang w:val="en-US"/>
        </w:rPr>
        <w:t>Develop our GIS capabilities</w:t>
      </w:r>
      <w:r w:rsidR="0071439F">
        <w:rPr>
          <w:rFonts w:ascii="Arial" w:hAnsi="Arial" w:cs="Arial"/>
          <w:color w:val="auto"/>
          <w:sz w:val="20"/>
          <w:szCs w:val="20"/>
          <w:lang w:val="en-US"/>
        </w:rPr>
        <w:t>:</w:t>
      </w:r>
    </w:p>
    <w:p w14:paraId="1C4FFFDD" w14:textId="284B4C5D" w:rsidR="000C34E6" w:rsidRDefault="000C34E6" w:rsidP="002E701E">
      <w:pPr>
        <w:pStyle w:val="Default"/>
        <w:numPr>
          <w:ilvl w:val="1"/>
          <w:numId w:val="15"/>
        </w:numPr>
        <w:spacing w:before="60" w:after="60" w:line="276" w:lineRule="auto"/>
        <w:ind w:left="2290" w:hanging="357"/>
        <w:jc w:val="both"/>
        <w:rPr>
          <w:rFonts w:ascii="Arial" w:hAnsi="Arial" w:cs="Arial"/>
          <w:bCs/>
          <w:sz w:val="20"/>
          <w:szCs w:val="20"/>
          <w:lang w:val="en-US"/>
        </w:rPr>
      </w:pPr>
      <w:r>
        <w:rPr>
          <w:rFonts w:ascii="Arial" w:hAnsi="Arial" w:cs="Arial"/>
          <w:bCs/>
          <w:sz w:val="20"/>
          <w:szCs w:val="20"/>
          <w:lang w:val="en-US"/>
        </w:rPr>
        <w:t xml:space="preserve">Development of </w:t>
      </w:r>
      <w:r w:rsidR="00E817F2">
        <w:rPr>
          <w:rFonts w:ascii="Arial" w:hAnsi="Arial" w:cs="Arial"/>
          <w:bCs/>
          <w:sz w:val="20"/>
          <w:szCs w:val="20"/>
          <w:lang w:val="en-US"/>
        </w:rPr>
        <w:t xml:space="preserve">geo-processing (LiveCAT namely), </w:t>
      </w:r>
      <w:r>
        <w:rPr>
          <w:rFonts w:ascii="Arial" w:hAnsi="Arial" w:cs="Arial"/>
          <w:bCs/>
          <w:sz w:val="20"/>
          <w:szCs w:val="20"/>
          <w:lang w:val="en-US"/>
        </w:rPr>
        <w:t>geo</w:t>
      </w:r>
      <w:r w:rsidR="0071439F">
        <w:rPr>
          <w:rFonts w:ascii="Arial" w:hAnsi="Arial" w:cs="Arial"/>
          <w:bCs/>
          <w:sz w:val="20"/>
          <w:szCs w:val="20"/>
          <w:lang w:val="en-US"/>
        </w:rPr>
        <w:t>-</w:t>
      </w:r>
      <w:r>
        <w:rPr>
          <w:rFonts w:ascii="Arial" w:hAnsi="Arial" w:cs="Arial"/>
          <w:bCs/>
          <w:sz w:val="20"/>
          <w:szCs w:val="20"/>
          <w:lang w:val="en-US"/>
        </w:rPr>
        <w:t>services, map</w:t>
      </w:r>
      <w:r w:rsidR="0071439F">
        <w:rPr>
          <w:rFonts w:ascii="Arial" w:hAnsi="Arial" w:cs="Arial"/>
          <w:bCs/>
          <w:sz w:val="20"/>
          <w:szCs w:val="20"/>
          <w:lang w:val="en-US"/>
        </w:rPr>
        <w:t>-</w:t>
      </w:r>
      <w:r>
        <w:rPr>
          <w:rFonts w:ascii="Arial" w:hAnsi="Arial" w:cs="Arial"/>
          <w:bCs/>
          <w:sz w:val="20"/>
          <w:szCs w:val="20"/>
          <w:lang w:val="en-US"/>
        </w:rPr>
        <w:t>services and algorithms within ArcGIS for Developers (ArcGIS API for Python, ArcGIS Web,..)</w:t>
      </w:r>
    </w:p>
    <w:p w14:paraId="597E9B4C" w14:textId="32A99152" w:rsidR="00AA72B4" w:rsidRDefault="000C34E6" w:rsidP="002E701E">
      <w:pPr>
        <w:pStyle w:val="Default"/>
        <w:numPr>
          <w:ilvl w:val="1"/>
          <w:numId w:val="15"/>
        </w:numPr>
        <w:spacing w:before="60" w:after="60" w:line="276" w:lineRule="auto"/>
        <w:ind w:left="2290" w:hanging="357"/>
        <w:jc w:val="both"/>
        <w:rPr>
          <w:rFonts w:ascii="Arial" w:hAnsi="Arial" w:cs="Arial"/>
          <w:bCs/>
          <w:sz w:val="20"/>
          <w:szCs w:val="20"/>
          <w:lang w:val="en-US"/>
        </w:rPr>
      </w:pPr>
      <w:r>
        <w:rPr>
          <w:rFonts w:ascii="Arial" w:hAnsi="Arial" w:cs="Arial"/>
          <w:bCs/>
          <w:sz w:val="20"/>
          <w:szCs w:val="20"/>
          <w:lang w:val="en-US"/>
        </w:rPr>
        <w:t>Management and creation of the map layers produced within the team or externally (ArcGIS</w:t>
      </w:r>
      <w:r w:rsidR="00A315C3">
        <w:rPr>
          <w:rFonts w:ascii="Arial" w:hAnsi="Arial" w:cs="Arial"/>
          <w:bCs/>
          <w:sz w:val="20"/>
          <w:szCs w:val="20"/>
          <w:lang w:val="en-US"/>
        </w:rPr>
        <w:t xml:space="preserve"> Desktop</w:t>
      </w:r>
      <w:r>
        <w:rPr>
          <w:rFonts w:ascii="Arial" w:hAnsi="Arial" w:cs="Arial"/>
          <w:bCs/>
          <w:sz w:val="20"/>
          <w:szCs w:val="20"/>
          <w:lang w:val="en-US"/>
        </w:rPr>
        <w:t xml:space="preserve">, </w:t>
      </w:r>
      <w:r w:rsidR="00A315C3">
        <w:rPr>
          <w:rFonts w:ascii="Arial" w:hAnsi="Arial" w:cs="Arial"/>
          <w:bCs/>
          <w:sz w:val="20"/>
          <w:szCs w:val="20"/>
          <w:lang w:val="en-US"/>
        </w:rPr>
        <w:t>QGIS</w:t>
      </w:r>
      <w:r>
        <w:rPr>
          <w:rFonts w:ascii="Arial" w:hAnsi="Arial" w:cs="Arial"/>
          <w:bCs/>
          <w:sz w:val="20"/>
          <w:szCs w:val="20"/>
          <w:lang w:val="en-US"/>
        </w:rPr>
        <w:t>) and integration of live geo</w:t>
      </w:r>
      <w:r w:rsidR="0071439F">
        <w:rPr>
          <w:rFonts w:ascii="Arial" w:hAnsi="Arial" w:cs="Arial"/>
          <w:bCs/>
          <w:sz w:val="20"/>
          <w:szCs w:val="20"/>
          <w:lang w:val="en-US"/>
        </w:rPr>
        <w:t>-</w:t>
      </w:r>
      <w:r>
        <w:rPr>
          <w:rFonts w:ascii="Arial" w:hAnsi="Arial" w:cs="Arial"/>
          <w:bCs/>
          <w:sz w:val="20"/>
          <w:szCs w:val="20"/>
          <w:lang w:val="en-US"/>
        </w:rPr>
        <w:t>data sources within GIS</w:t>
      </w:r>
    </w:p>
    <w:p w14:paraId="236D3B03" w14:textId="4777E842" w:rsidR="000C34E6" w:rsidRDefault="000C34E6" w:rsidP="002E701E">
      <w:pPr>
        <w:pStyle w:val="Default"/>
        <w:numPr>
          <w:ilvl w:val="1"/>
          <w:numId w:val="15"/>
        </w:numPr>
        <w:spacing w:before="60" w:after="60" w:line="276" w:lineRule="auto"/>
        <w:ind w:left="2290" w:hanging="357"/>
        <w:jc w:val="both"/>
        <w:rPr>
          <w:rFonts w:ascii="Arial" w:hAnsi="Arial" w:cs="Arial"/>
          <w:bCs/>
          <w:sz w:val="20"/>
          <w:szCs w:val="20"/>
          <w:lang w:val="en-US"/>
        </w:rPr>
      </w:pPr>
      <w:r>
        <w:rPr>
          <w:rFonts w:ascii="Arial" w:hAnsi="Arial" w:cs="Arial"/>
          <w:bCs/>
          <w:sz w:val="20"/>
          <w:szCs w:val="20"/>
          <w:lang w:val="en-US"/>
        </w:rPr>
        <w:t>Becom</w:t>
      </w:r>
      <w:r w:rsidR="008B0859">
        <w:rPr>
          <w:rFonts w:ascii="Arial" w:hAnsi="Arial" w:cs="Arial"/>
          <w:bCs/>
          <w:sz w:val="20"/>
          <w:szCs w:val="20"/>
          <w:lang w:val="en-US"/>
        </w:rPr>
        <w:t>e</w:t>
      </w:r>
      <w:r>
        <w:rPr>
          <w:rFonts w:ascii="Arial" w:hAnsi="Arial" w:cs="Arial"/>
          <w:bCs/>
          <w:sz w:val="20"/>
          <w:szCs w:val="20"/>
          <w:lang w:val="en-US"/>
        </w:rPr>
        <w:t xml:space="preserve"> the central point of expertise on geo</w:t>
      </w:r>
      <w:r w:rsidR="0071439F">
        <w:rPr>
          <w:rFonts w:ascii="Arial" w:hAnsi="Arial" w:cs="Arial"/>
          <w:bCs/>
          <w:sz w:val="20"/>
          <w:szCs w:val="20"/>
          <w:lang w:val="en-US"/>
        </w:rPr>
        <w:t>-</w:t>
      </w:r>
      <w:r>
        <w:rPr>
          <w:rFonts w:ascii="Arial" w:hAnsi="Arial" w:cs="Arial"/>
          <w:bCs/>
          <w:sz w:val="20"/>
          <w:szCs w:val="20"/>
          <w:lang w:val="en-US"/>
        </w:rPr>
        <w:t xml:space="preserve">data and GIS within the team. </w:t>
      </w:r>
    </w:p>
    <w:p w14:paraId="4D2213B4" w14:textId="125EBC76" w:rsidR="000C34E6" w:rsidRPr="0075397A" w:rsidRDefault="000C34E6" w:rsidP="002E701E">
      <w:pPr>
        <w:pStyle w:val="Default"/>
        <w:numPr>
          <w:ilvl w:val="1"/>
          <w:numId w:val="15"/>
        </w:numPr>
        <w:spacing w:before="60" w:after="60" w:line="276" w:lineRule="auto"/>
        <w:ind w:left="2290" w:hanging="357"/>
        <w:jc w:val="both"/>
        <w:rPr>
          <w:rFonts w:ascii="Arial" w:hAnsi="Arial" w:cs="Arial"/>
          <w:bCs/>
          <w:sz w:val="20"/>
          <w:szCs w:val="20"/>
          <w:lang w:val="en-US"/>
        </w:rPr>
      </w:pPr>
      <w:r>
        <w:rPr>
          <w:rFonts w:ascii="Arial" w:hAnsi="Arial" w:cs="Arial"/>
          <w:bCs/>
          <w:sz w:val="20"/>
          <w:szCs w:val="20"/>
          <w:lang w:val="en-US"/>
        </w:rPr>
        <w:t>Steer innovation and strategy on geospatial challenges</w:t>
      </w:r>
    </w:p>
    <w:p w14:paraId="13B4E91E" w14:textId="54F33ECC" w:rsidR="0075397A" w:rsidRPr="0075397A" w:rsidRDefault="000C34E6" w:rsidP="002E701E">
      <w:pPr>
        <w:pStyle w:val="Default"/>
        <w:numPr>
          <w:ilvl w:val="0"/>
          <w:numId w:val="15"/>
        </w:numPr>
        <w:spacing w:before="240"/>
        <w:ind w:left="1134" w:firstLine="0"/>
        <w:jc w:val="both"/>
        <w:rPr>
          <w:rFonts w:ascii="Arial" w:hAnsi="Arial" w:cs="Arial"/>
          <w:bCs/>
          <w:sz w:val="20"/>
          <w:szCs w:val="20"/>
          <w:lang w:val="en-US"/>
        </w:rPr>
      </w:pPr>
      <w:r>
        <w:rPr>
          <w:rFonts w:ascii="Arial" w:hAnsi="Arial" w:cs="Arial"/>
          <w:color w:val="auto"/>
          <w:sz w:val="20"/>
          <w:szCs w:val="20"/>
          <w:lang w:val="en-US"/>
        </w:rPr>
        <w:t>Support the deployment of the GIS worl</w:t>
      </w:r>
      <w:r w:rsidR="0071439F">
        <w:rPr>
          <w:rFonts w:ascii="Arial" w:hAnsi="Arial" w:cs="Arial"/>
          <w:color w:val="auto"/>
          <w:sz w:val="20"/>
          <w:szCs w:val="20"/>
          <w:lang w:val="en-US"/>
        </w:rPr>
        <w:t>d</w:t>
      </w:r>
      <w:r>
        <w:rPr>
          <w:rFonts w:ascii="Arial" w:hAnsi="Arial" w:cs="Arial"/>
          <w:color w:val="auto"/>
          <w:sz w:val="20"/>
          <w:szCs w:val="20"/>
          <w:lang w:val="en-US"/>
        </w:rPr>
        <w:t>wide and its integration within entities</w:t>
      </w:r>
      <w:r w:rsidR="0071439F">
        <w:rPr>
          <w:rFonts w:ascii="Arial" w:hAnsi="Arial" w:cs="Arial"/>
          <w:color w:val="auto"/>
          <w:sz w:val="20"/>
          <w:szCs w:val="20"/>
          <w:lang w:val="en-US"/>
        </w:rPr>
        <w:t>:</w:t>
      </w:r>
      <w:r>
        <w:rPr>
          <w:rFonts w:ascii="Arial" w:hAnsi="Arial" w:cs="Arial"/>
          <w:color w:val="auto"/>
          <w:sz w:val="20"/>
          <w:szCs w:val="20"/>
          <w:lang w:val="en-US"/>
        </w:rPr>
        <w:t xml:space="preserve"> </w:t>
      </w:r>
    </w:p>
    <w:p w14:paraId="403E36B7" w14:textId="7A466CD4" w:rsidR="000C34E6" w:rsidRDefault="001072A6" w:rsidP="002E701E">
      <w:pPr>
        <w:pStyle w:val="Default"/>
        <w:numPr>
          <w:ilvl w:val="1"/>
          <w:numId w:val="15"/>
        </w:numPr>
        <w:spacing w:before="60" w:after="60" w:line="276" w:lineRule="auto"/>
        <w:ind w:left="2290" w:hanging="357"/>
        <w:jc w:val="both"/>
        <w:rPr>
          <w:rFonts w:ascii="Arial" w:hAnsi="Arial" w:cs="Arial"/>
          <w:bCs/>
          <w:sz w:val="20"/>
          <w:szCs w:val="20"/>
          <w:lang w:val="en-US"/>
        </w:rPr>
      </w:pPr>
      <w:r>
        <w:rPr>
          <w:rFonts w:ascii="Arial" w:hAnsi="Arial" w:cs="Arial"/>
          <w:bCs/>
          <w:sz w:val="20"/>
          <w:szCs w:val="20"/>
          <w:lang w:val="en-US"/>
        </w:rPr>
        <w:t>Ensure a g</w:t>
      </w:r>
      <w:r w:rsidR="000C34E6">
        <w:rPr>
          <w:rFonts w:ascii="Arial" w:hAnsi="Arial" w:cs="Arial"/>
          <w:bCs/>
          <w:sz w:val="20"/>
          <w:szCs w:val="20"/>
          <w:lang w:val="en-US"/>
        </w:rPr>
        <w:t>ood understanding</w:t>
      </w:r>
      <w:r>
        <w:rPr>
          <w:rFonts w:ascii="Arial" w:hAnsi="Arial" w:cs="Arial"/>
          <w:bCs/>
          <w:sz w:val="20"/>
          <w:szCs w:val="20"/>
          <w:lang w:val="en-US"/>
        </w:rPr>
        <w:t xml:space="preserve"> and a appropriate use</w:t>
      </w:r>
      <w:r w:rsidR="000C34E6">
        <w:rPr>
          <w:rFonts w:ascii="Arial" w:hAnsi="Arial" w:cs="Arial"/>
          <w:bCs/>
          <w:sz w:val="20"/>
          <w:szCs w:val="20"/>
          <w:lang w:val="en-US"/>
        </w:rPr>
        <w:t xml:space="preserve"> of the </w:t>
      </w:r>
      <w:r>
        <w:rPr>
          <w:rFonts w:ascii="Arial" w:hAnsi="Arial" w:cs="Arial"/>
          <w:bCs/>
          <w:sz w:val="20"/>
          <w:szCs w:val="20"/>
          <w:lang w:val="en-US"/>
        </w:rPr>
        <w:t xml:space="preserve">provided </w:t>
      </w:r>
      <w:r w:rsidR="000C34E6">
        <w:rPr>
          <w:rFonts w:ascii="Arial" w:hAnsi="Arial" w:cs="Arial"/>
          <w:bCs/>
          <w:sz w:val="20"/>
          <w:szCs w:val="20"/>
          <w:lang w:val="en-US"/>
        </w:rPr>
        <w:t xml:space="preserve">solution </w:t>
      </w:r>
      <w:r>
        <w:rPr>
          <w:rFonts w:ascii="Arial" w:hAnsi="Arial" w:cs="Arial"/>
          <w:bCs/>
          <w:sz w:val="20"/>
          <w:szCs w:val="20"/>
          <w:lang w:val="en-US"/>
        </w:rPr>
        <w:t>by</w:t>
      </w:r>
      <w:r w:rsidR="000C34E6">
        <w:rPr>
          <w:rFonts w:ascii="Arial" w:hAnsi="Arial" w:cs="Arial"/>
          <w:bCs/>
          <w:sz w:val="20"/>
          <w:szCs w:val="20"/>
          <w:lang w:val="en-US"/>
        </w:rPr>
        <w:t xml:space="preserve"> </w:t>
      </w:r>
      <w:r>
        <w:rPr>
          <w:rFonts w:ascii="Arial" w:hAnsi="Arial" w:cs="Arial"/>
          <w:bCs/>
          <w:sz w:val="20"/>
          <w:szCs w:val="20"/>
          <w:lang w:val="en-US"/>
        </w:rPr>
        <w:t xml:space="preserve">actively </w:t>
      </w:r>
      <w:r w:rsidR="000C34E6">
        <w:rPr>
          <w:rFonts w:ascii="Arial" w:hAnsi="Arial" w:cs="Arial"/>
          <w:bCs/>
          <w:sz w:val="20"/>
          <w:szCs w:val="20"/>
          <w:lang w:val="en-US"/>
        </w:rPr>
        <w:t>support</w:t>
      </w:r>
      <w:r>
        <w:rPr>
          <w:rFonts w:ascii="Arial" w:hAnsi="Arial" w:cs="Arial"/>
          <w:bCs/>
          <w:sz w:val="20"/>
          <w:szCs w:val="20"/>
          <w:lang w:val="en-US"/>
        </w:rPr>
        <w:t>ing</w:t>
      </w:r>
      <w:r w:rsidR="000C34E6">
        <w:rPr>
          <w:rFonts w:ascii="Arial" w:hAnsi="Arial" w:cs="Arial"/>
          <w:bCs/>
          <w:sz w:val="20"/>
          <w:szCs w:val="20"/>
          <w:lang w:val="en-US"/>
        </w:rPr>
        <w:t xml:space="preserve"> entities</w:t>
      </w:r>
      <w:r>
        <w:rPr>
          <w:rFonts w:ascii="Arial" w:hAnsi="Arial" w:cs="Arial"/>
          <w:bCs/>
          <w:sz w:val="20"/>
          <w:szCs w:val="20"/>
          <w:lang w:val="en-US"/>
        </w:rPr>
        <w:t>, eventually through in-site support</w:t>
      </w:r>
    </w:p>
    <w:p w14:paraId="1B003909" w14:textId="51CE610C" w:rsidR="000C34E6" w:rsidRDefault="000C34E6" w:rsidP="002E701E">
      <w:pPr>
        <w:pStyle w:val="Default"/>
        <w:numPr>
          <w:ilvl w:val="1"/>
          <w:numId w:val="15"/>
        </w:numPr>
        <w:spacing w:before="60" w:after="60" w:line="276" w:lineRule="auto"/>
        <w:ind w:left="2290" w:hanging="357"/>
        <w:jc w:val="both"/>
        <w:rPr>
          <w:rFonts w:ascii="Arial" w:hAnsi="Arial" w:cs="Arial"/>
          <w:bCs/>
          <w:sz w:val="20"/>
          <w:szCs w:val="20"/>
          <w:lang w:val="en-US"/>
        </w:rPr>
      </w:pPr>
      <w:r>
        <w:rPr>
          <w:rFonts w:ascii="Arial" w:hAnsi="Arial" w:cs="Arial"/>
          <w:bCs/>
          <w:sz w:val="20"/>
          <w:szCs w:val="20"/>
          <w:lang w:val="en-US"/>
        </w:rPr>
        <w:t>B</w:t>
      </w:r>
      <w:r w:rsidR="00E817F2">
        <w:rPr>
          <w:rFonts w:ascii="Arial" w:hAnsi="Arial" w:cs="Arial"/>
          <w:bCs/>
          <w:sz w:val="20"/>
          <w:szCs w:val="20"/>
          <w:lang w:val="en-US"/>
        </w:rPr>
        <w:t>e</w:t>
      </w:r>
      <w:r>
        <w:rPr>
          <w:rFonts w:ascii="Arial" w:hAnsi="Arial" w:cs="Arial"/>
          <w:bCs/>
          <w:sz w:val="20"/>
          <w:szCs w:val="20"/>
          <w:lang w:val="en-US"/>
        </w:rPr>
        <w:t xml:space="preserve"> responsible </w:t>
      </w:r>
      <w:r w:rsidR="008B0859">
        <w:rPr>
          <w:rFonts w:ascii="Arial" w:hAnsi="Arial" w:cs="Arial"/>
          <w:bCs/>
          <w:sz w:val="20"/>
          <w:szCs w:val="20"/>
          <w:lang w:val="en-US"/>
        </w:rPr>
        <w:t>for</w:t>
      </w:r>
      <w:r>
        <w:rPr>
          <w:rFonts w:ascii="Arial" w:hAnsi="Arial" w:cs="Arial"/>
          <w:bCs/>
          <w:sz w:val="20"/>
          <w:szCs w:val="20"/>
          <w:lang w:val="en-US"/>
        </w:rPr>
        <w:t xml:space="preserve"> the technical transformation of entities within a geography and supporting </w:t>
      </w:r>
      <w:r w:rsidR="00976CB1">
        <w:rPr>
          <w:rFonts w:ascii="Arial" w:hAnsi="Arial" w:cs="Arial"/>
          <w:bCs/>
          <w:sz w:val="20"/>
          <w:szCs w:val="20"/>
          <w:lang w:val="en-US"/>
        </w:rPr>
        <w:t>them</w:t>
      </w:r>
      <w:r>
        <w:rPr>
          <w:rFonts w:ascii="Arial" w:hAnsi="Arial" w:cs="Arial"/>
          <w:bCs/>
          <w:sz w:val="20"/>
          <w:szCs w:val="20"/>
          <w:lang w:val="en-US"/>
        </w:rPr>
        <w:t xml:space="preserve"> with the solutions and GIS capabilities built – leading change management</w:t>
      </w:r>
    </w:p>
    <w:p w14:paraId="64D1DBFD" w14:textId="1669A544" w:rsidR="000C34E6" w:rsidRDefault="000C34E6" w:rsidP="002E701E">
      <w:pPr>
        <w:pStyle w:val="Default"/>
        <w:spacing w:before="60" w:after="60" w:line="276" w:lineRule="auto"/>
        <w:jc w:val="both"/>
        <w:rPr>
          <w:rFonts w:ascii="Arial" w:hAnsi="Arial" w:cs="Arial"/>
          <w:bCs/>
          <w:sz w:val="20"/>
          <w:szCs w:val="20"/>
          <w:lang w:val="en-US"/>
        </w:rPr>
      </w:pPr>
    </w:p>
    <w:p w14:paraId="68F19232" w14:textId="77777777" w:rsidR="000C34E6" w:rsidRDefault="000C34E6" w:rsidP="002E701E">
      <w:pPr>
        <w:pStyle w:val="Default"/>
        <w:jc w:val="both"/>
        <w:rPr>
          <w:rFonts w:ascii="Arial" w:hAnsi="Arial" w:cs="Arial"/>
          <w:bCs/>
          <w:sz w:val="20"/>
          <w:szCs w:val="20"/>
          <w:lang w:val="en-US"/>
        </w:rPr>
      </w:pPr>
    </w:p>
    <w:p w14:paraId="78334DB2" w14:textId="7AC9F1A1" w:rsidR="00EF556C" w:rsidRPr="0075397A" w:rsidRDefault="00EF556C" w:rsidP="002E701E">
      <w:pPr>
        <w:pStyle w:val="Default"/>
        <w:ind w:left="851"/>
        <w:jc w:val="both"/>
        <w:rPr>
          <w:rFonts w:ascii="Arial" w:hAnsi="Arial" w:cs="Arial"/>
          <w:bCs/>
          <w:sz w:val="20"/>
          <w:szCs w:val="20"/>
          <w:lang w:val="en-US"/>
        </w:rPr>
      </w:pPr>
      <w:r>
        <w:rPr>
          <w:rFonts w:ascii="Arial" w:hAnsi="Arial" w:cs="Arial"/>
          <w:bCs/>
          <w:sz w:val="20"/>
          <w:szCs w:val="20"/>
          <w:lang w:val="en-US"/>
        </w:rPr>
        <w:t xml:space="preserve">This position offers a great exposure </w:t>
      </w:r>
      <w:r w:rsidR="0071439F">
        <w:rPr>
          <w:rFonts w:ascii="Arial" w:hAnsi="Arial" w:cs="Arial"/>
          <w:bCs/>
          <w:sz w:val="20"/>
          <w:szCs w:val="20"/>
          <w:lang w:val="en-US"/>
        </w:rPr>
        <w:t xml:space="preserve">across </w:t>
      </w:r>
      <w:r>
        <w:rPr>
          <w:rFonts w:ascii="Arial" w:hAnsi="Arial" w:cs="Arial"/>
          <w:bCs/>
          <w:sz w:val="20"/>
          <w:szCs w:val="20"/>
          <w:lang w:val="en-US"/>
        </w:rPr>
        <w:t>the Group, supporting different functions among entities, on a highly valued segment while working on innovative solutions and dealing directly with IT,</w:t>
      </w:r>
      <w:r w:rsidR="00C32580">
        <w:rPr>
          <w:rFonts w:ascii="Arial" w:hAnsi="Arial" w:cs="Arial"/>
          <w:bCs/>
          <w:sz w:val="20"/>
          <w:szCs w:val="20"/>
          <w:lang w:val="en-US"/>
        </w:rPr>
        <w:t xml:space="preserve"> GIS and insurance</w:t>
      </w:r>
      <w:r>
        <w:rPr>
          <w:rFonts w:ascii="Arial" w:hAnsi="Arial" w:cs="Arial"/>
          <w:bCs/>
          <w:sz w:val="20"/>
          <w:szCs w:val="20"/>
          <w:lang w:val="en-US"/>
        </w:rPr>
        <w:t xml:space="preserve"> challenges.</w:t>
      </w:r>
    </w:p>
    <w:p w14:paraId="3A74BC25" w14:textId="77777777" w:rsidR="0075397A" w:rsidRPr="0075397A" w:rsidRDefault="0075397A" w:rsidP="0075397A">
      <w:pPr>
        <w:pStyle w:val="Default"/>
        <w:ind w:left="1134"/>
        <w:rPr>
          <w:rFonts w:ascii="Arial" w:hAnsi="Arial" w:cs="Arial"/>
          <w:bCs/>
          <w:sz w:val="18"/>
          <w:szCs w:val="18"/>
          <w:lang w:val="en-US"/>
        </w:rPr>
      </w:pPr>
    </w:p>
    <w:p w14:paraId="53D06347" w14:textId="77777777" w:rsidR="007F42C9" w:rsidRPr="0075397A" w:rsidRDefault="007F42C9" w:rsidP="007F42C9">
      <w:pPr>
        <w:pStyle w:val="Default"/>
        <w:ind w:left="1571"/>
        <w:rPr>
          <w:rFonts w:ascii="Arial" w:hAnsi="Arial" w:cs="Arial"/>
          <w:bCs/>
          <w:sz w:val="18"/>
          <w:szCs w:val="18"/>
          <w:lang w:val="en-US"/>
        </w:rPr>
      </w:pPr>
    </w:p>
    <w:p w14:paraId="4E294FEB" w14:textId="21EBC470" w:rsidR="009920DC" w:rsidRPr="0075397A" w:rsidRDefault="009920DC" w:rsidP="00681C5E">
      <w:pPr>
        <w:ind w:left="0"/>
        <w:rPr>
          <w:rFonts w:cs="Arial"/>
          <w:bCs/>
          <w:sz w:val="18"/>
          <w:szCs w:val="18"/>
          <w:lang w:val="en-US"/>
        </w:rPr>
      </w:pPr>
    </w:p>
    <w:p w14:paraId="6CDBBCE6" w14:textId="77777777" w:rsidR="009920DC" w:rsidRDefault="009920DC" w:rsidP="00034B64">
      <w:pPr>
        <w:rPr>
          <w:rFonts w:cs="Arial"/>
          <w:bCs/>
          <w:lang w:val="en-US"/>
        </w:rPr>
      </w:pPr>
    </w:p>
    <w:p w14:paraId="6DCE0993" w14:textId="77777777" w:rsidR="00560F43" w:rsidRDefault="00560F43" w:rsidP="00560F43">
      <w:pPr>
        <w:jc w:val="center"/>
        <w:rPr>
          <w:rFonts w:cs="Arial"/>
          <w:lang w:val="en-US"/>
        </w:rPr>
      </w:pPr>
      <w:r w:rsidRPr="00560F43">
        <w:rPr>
          <w:rFonts w:cs="Arial"/>
          <w:lang w:val="en-US"/>
        </w:rPr>
        <w:t>CANDIDATE PROFILE</w:t>
      </w:r>
    </w:p>
    <w:p w14:paraId="14525047" w14:textId="77777777" w:rsidR="005352EB" w:rsidRPr="00560F43" w:rsidRDefault="005352EB" w:rsidP="00560F43">
      <w:pPr>
        <w:jc w:val="center"/>
        <w:rPr>
          <w:rFonts w:cs="Arial"/>
          <w:lang w:val="en-US"/>
        </w:rPr>
      </w:pPr>
    </w:p>
    <w:p w14:paraId="315C4F32" w14:textId="77777777" w:rsidR="00EF556C" w:rsidRDefault="00EF556C" w:rsidP="00EF556C">
      <w:pPr>
        <w:rPr>
          <w:rFonts w:cs="Arial"/>
          <w:u w:val="single"/>
          <w:lang w:val="en-US"/>
        </w:rPr>
      </w:pPr>
    </w:p>
    <w:p w14:paraId="20093748" w14:textId="12D2859B" w:rsidR="00EF556C" w:rsidRDefault="00EF556C" w:rsidP="00EF556C">
      <w:pPr>
        <w:rPr>
          <w:rFonts w:cs="Arial"/>
          <w:u w:val="single"/>
          <w:lang w:val="en-US"/>
        </w:rPr>
      </w:pPr>
      <w:r>
        <w:rPr>
          <w:rFonts w:cs="Arial"/>
          <w:u w:val="single"/>
          <w:lang w:val="en-US"/>
        </w:rPr>
        <w:t>Background &amp; Experience</w:t>
      </w:r>
      <w:r w:rsidRPr="000E2A63">
        <w:rPr>
          <w:rFonts w:cs="Arial"/>
          <w:u w:val="single"/>
          <w:lang w:val="en-US"/>
        </w:rPr>
        <w:t>:</w:t>
      </w:r>
    </w:p>
    <w:p w14:paraId="1C9A89F1" w14:textId="77777777" w:rsidR="00EF556C" w:rsidRPr="00560F43" w:rsidRDefault="00EF556C" w:rsidP="00EF556C">
      <w:pPr>
        <w:rPr>
          <w:rFonts w:cs="Arial"/>
          <w:lang w:val="en-US"/>
        </w:rPr>
      </w:pPr>
    </w:p>
    <w:p w14:paraId="6FAAB2A6" w14:textId="14F1C4F4" w:rsidR="00EF556C" w:rsidRPr="007548CF" w:rsidRDefault="00A47F81" w:rsidP="00EF556C">
      <w:pPr>
        <w:pStyle w:val="Default"/>
        <w:numPr>
          <w:ilvl w:val="0"/>
          <w:numId w:val="18"/>
        </w:numPr>
        <w:ind w:left="1276" w:firstLine="0"/>
        <w:rPr>
          <w:rFonts w:ascii="Arial" w:hAnsi="Arial" w:cs="Arial"/>
          <w:color w:val="auto"/>
          <w:sz w:val="20"/>
          <w:szCs w:val="20"/>
          <w:lang w:val="en-US"/>
        </w:rPr>
      </w:pPr>
      <w:r>
        <w:rPr>
          <w:rFonts w:ascii="Arial" w:hAnsi="Arial" w:cs="Arial"/>
          <w:color w:val="auto"/>
          <w:sz w:val="20"/>
          <w:szCs w:val="20"/>
          <w:lang w:val="en-US"/>
        </w:rPr>
        <w:t>0 to 5</w:t>
      </w:r>
      <w:r w:rsidR="00EF556C" w:rsidRPr="007548CF">
        <w:rPr>
          <w:rFonts w:ascii="Arial" w:hAnsi="Arial" w:cs="Arial"/>
          <w:color w:val="auto"/>
          <w:sz w:val="20"/>
          <w:szCs w:val="20"/>
          <w:lang w:val="en-US"/>
        </w:rPr>
        <w:t xml:space="preserve"> years of experience </w:t>
      </w:r>
    </w:p>
    <w:p w14:paraId="3FA2DBDB" w14:textId="564FFDEF" w:rsidR="00EF556C" w:rsidRDefault="00EF556C" w:rsidP="00EF556C">
      <w:pPr>
        <w:pStyle w:val="Default"/>
        <w:numPr>
          <w:ilvl w:val="0"/>
          <w:numId w:val="18"/>
        </w:numPr>
        <w:ind w:left="1276" w:firstLine="0"/>
        <w:rPr>
          <w:rFonts w:ascii="Arial" w:hAnsi="Arial" w:cs="Arial"/>
          <w:color w:val="auto"/>
          <w:sz w:val="20"/>
          <w:szCs w:val="20"/>
          <w:lang w:val="en-US"/>
        </w:rPr>
      </w:pPr>
      <w:r>
        <w:rPr>
          <w:rFonts w:ascii="Arial" w:hAnsi="Arial" w:cs="Arial"/>
          <w:color w:val="auto"/>
          <w:sz w:val="20"/>
          <w:szCs w:val="20"/>
          <w:lang w:val="en-US"/>
        </w:rPr>
        <w:t xml:space="preserve">Engineering school with </w:t>
      </w:r>
      <w:r w:rsidR="00DA6B42">
        <w:rPr>
          <w:rFonts w:ascii="Arial" w:hAnsi="Arial" w:cs="Arial"/>
          <w:color w:val="auto"/>
          <w:sz w:val="20"/>
          <w:szCs w:val="20"/>
          <w:lang w:val="en-US"/>
        </w:rPr>
        <w:t xml:space="preserve">geomatics or </w:t>
      </w:r>
      <w:r>
        <w:rPr>
          <w:rFonts w:ascii="Arial" w:hAnsi="Arial" w:cs="Arial"/>
          <w:color w:val="auto"/>
          <w:sz w:val="20"/>
          <w:szCs w:val="20"/>
          <w:lang w:val="en-US"/>
        </w:rPr>
        <w:t>applied maths edge</w:t>
      </w:r>
      <w:r w:rsidR="00DA6B42">
        <w:rPr>
          <w:rFonts w:ascii="Arial" w:hAnsi="Arial" w:cs="Arial"/>
          <w:color w:val="auto"/>
          <w:sz w:val="20"/>
          <w:szCs w:val="20"/>
          <w:lang w:val="en-US"/>
        </w:rPr>
        <w:t xml:space="preserve"> / actuarial school</w:t>
      </w:r>
    </w:p>
    <w:p w14:paraId="02946AD1" w14:textId="2BB4A900" w:rsidR="00EF556C" w:rsidRPr="007548CF" w:rsidRDefault="00EF556C" w:rsidP="00EF556C">
      <w:pPr>
        <w:pStyle w:val="Default"/>
        <w:numPr>
          <w:ilvl w:val="0"/>
          <w:numId w:val="18"/>
        </w:numPr>
        <w:ind w:left="1276" w:firstLine="0"/>
        <w:rPr>
          <w:rFonts w:ascii="Arial" w:hAnsi="Arial" w:cs="Arial"/>
          <w:color w:val="auto"/>
          <w:sz w:val="20"/>
          <w:szCs w:val="20"/>
          <w:lang w:val="en-US"/>
        </w:rPr>
      </w:pPr>
      <w:r>
        <w:rPr>
          <w:rFonts w:ascii="Arial" w:hAnsi="Arial" w:cs="Arial"/>
          <w:color w:val="auto"/>
          <w:sz w:val="20"/>
          <w:szCs w:val="20"/>
          <w:lang w:val="en-US"/>
        </w:rPr>
        <w:t>Experience</w:t>
      </w:r>
      <w:r w:rsidR="006C3BA9">
        <w:rPr>
          <w:rFonts w:ascii="Arial" w:hAnsi="Arial" w:cs="Arial"/>
          <w:color w:val="auto"/>
          <w:sz w:val="20"/>
          <w:szCs w:val="20"/>
          <w:lang w:val="en-US"/>
        </w:rPr>
        <w:t xml:space="preserve"> on an innovative project</w:t>
      </w:r>
    </w:p>
    <w:p w14:paraId="10BEB52B" w14:textId="77777777" w:rsidR="00EF556C" w:rsidRDefault="00EF556C" w:rsidP="000E2A63">
      <w:pPr>
        <w:rPr>
          <w:rFonts w:cs="Arial"/>
          <w:u w:val="single"/>
          <w:lang w:val="en-US"/>
        </w:rPr>
      </w:pPr>
    </w:p>
    <w:p w14:paraId="45531995" w14:textId="77777777" w:rsidR="00EF556C" w:rsidRDefault="00EF556C" w:rsidP="000E2A63">
      <w:pPr>
        <w:rPr>
          <w:rFonts w:cs="Arial"/>
          <w:u w:val="single"/>
          <w:lang w:val="en-US"/>
        </w:rPr>
      </w:pPr>
    </w:p>
    <w:p w14:paraId="34DE81A5" w14:textId="7F38E917" w:rsidR="005352EB" w:rsidRPr="000E2A63" w:rsidRDefault="007B0673" w:rsidP="000E2A63">
      <w:pPr>
        <w:rPr>
          <w:rFonts w:cs="Arial"/>
          <w:u w:val="single"/>
          <w:lang w:val="en-US"/>
        </w:rPr>
      </w:pPr>
      <w:r>
        <w:rPr>
          <w:rFonts w:cs="Arial"/>
          <w:u w:val="single"/>
          <w:lang w:val="en-US"/>
        </w:rPr>
        <w:t>Technical &amp; Professional S</w:t>
      </w:r>
      <w:r w:rsidR="005352EB" w:rsidRPr="000E2A63">
        <w:rPr>
          <w:rFonts w:cs="Arial"/>
          <w:u w:val="single"/>
          <w:lang w:val="en-US"/>
        </w:rPr>
        <w:t>kills:</w:t>
      </w:r>
    </w:p>
    <w:p w14:paraId="57206637" w14:textId="77777777" w:rsidR="005352EB" w:rsidRDefault="005352EB" w:rsidP="000E2A63">
      <w:pPr>
        <w:rPr>
          <w:rFonts w:cs="Arial"/>
          <w:u w:val="single"/>
          <w:lang w:val="en-US"/>
        </w:rPr>
      </w:pPr>
    </w:p>
    <w:p w14:paraId="2894968C" w14:textId="48EAB088" w:rsidR="00EF556C" w:rsidRPr="00757E57" w:rsidRDefault="00EF556C" w:rsidP="00D75B49">
      <w:pPr>
        <w:pStyle w:val="Default"/>
        <w:numPr>
          <w:ilvl w:val="0"/>
          <w:numId w:val="18"/>
        </w:numPr>
        <w:ind w:left="1276" w:firstLine="0"/>
        <w:rPr>
          <w:rFonts w:ascii="Arial" w:hAnsi="Arial" w:cs="Arial"/>
          <w:color w:val="auto"/>
          <w:sz w:val="20"/>
          <w:szCs w:val="20"/>
          <w:lang w:val="en-US"/>
        </w:rPr>
      </w:pPr>
      <w:r w:rsidRPr="00757E57">
        <w:rPr>
          <w:rFonts w:ascii="Arial" w:hAnsi="Arial" w:cs="Arial"/>
          <w:color w:val="auto"/>
          <w:sz w:val="20"/>
          <w:szCs w:val="20"/>
          <w:lang w:val="en-US"/>
        </w:rPr>
        <w:t xml:space="preserve">Good programming skills </w:t>
      </w:r>
      <w:r w:rsidR="00DA6B42" w:rsidRPr="00757E57">
        <w:rPr>
          <w:rFonts w:ascii="Arial" w:hAnsi="Arial" w:cs="Arial"/>
          <w:color w:val="auto"/>
          <w:sz w:val="20"/>
          <w:szCs w:val="20"/>
          <w:lang w:val="en-US"/>
        </w:rPr>
        <w:t>(R/Python)</w:t>
      </w:r>
      <w:r w:rsidR="00757E57" w:rsidRPr="00757E57">
        <w:rPr>
          <w:rFonts w:ascii="Arial" w:hAnsi="Arial" w:cs="Arial"/>
          <w:color w:val="auto"/>
          <w:sz w:val="20"/>
          <w:szCs w:val="20"/>
          <w:lang w:val="en-US"/>
        </w:rPr>
        <w:t xml:space="preserve"> </w:t>
      </w:r>
    </w:p>
    <w:p w14:paraId="1B07C66A" w14:textId="0FC16CD3" w:rsidR="00DA6B42" w:rsidRDefault="00DA6B42" w:rsidP="007548CF">
      <w:pPr>
        <w:pStyle w:val="Default"/>
        <w:numPr>
          <w:ilvl w:val="0"/>
          <w:numId w:val="18"/>
        </w:numPr>
        <w:ind w:left="1276" w:firstLine="0"/>
        <w:rPr>
          <w:rFonts w:ascii="Arial" w:hAnsi="Arial" w:cs="Arial"/>
          <w:color w:val="auto"/>
          <w:sz w:val="20"/>
          <w:szCs w:val="20"/>
          <w:lang w:val="en-US"/>
        </w:rPr>
      </w:pPr>
      <w:r>
        <w:rPr>
          <w:rFonts w:ascii="Arial" w:hAnsi="Arial" w:cs="Arial"/>
          <w:color w:val="auto"/>
          <w:sz w:val="20"/>
          <w:szCs w:val="20"/>
          <w:lang w:val="en-US"/>
        </w:rPr>
        <w:t>Experience with ArcGIS environment (ArcGIS Desktop, ArcGIS for Developers, ArcGIS APIs)</w:t>
      </w:r>
    </w:p>
    <w:p w14:paraId="0089F65D" w14:textId="5815249F" w:rsidR="00EF556C" w:rsidRDefault="00B87250" w:rsidP="00DA6B42">
      <w:pPr>
        <w:pStyle w:val="Default"/>
        <w:numPr>
          <w:ilvl w:val="0"/>
          <w:numId w:val="18"/>
        </w:numPr>
        <w:ind w:left="1276" w:firstLine="0"/>
        <w:rPr>
          <w:rFonts w:ascii="Arial" w:hAnsi="Arial" w:cs="Arial"/>
          <w:color w:val="auto"/>
          <w:sz w:val="20"/>
          <w:szCs w:val="20"/>
          <w:lang w:val="en-US"/>
        </w:rPr>
      </w:pPr>
      <w:r>
        <w:rPr>
          <w:rFonts w:ascii="Arial" w:hAnsi="Arial" w:cs="Arial"/>
          <w:color w:val="auto"/>
          <w:sz w:val="20"/>
          <w:szCs w:val="20"/>
          <w:lang w:val="en-US"/>
        </w:rPr>
        <w:t xml:space="preserve">Intermediary </w:t>
      </w:r>
      <w:r w:rsidR="002E701E">
        <w:rPr>
          <w:rFonts w:ascii="Arial" w:hAnsi="Arial" w:cs="Arial"/>
          <w:color w:val="auto"/>
          <w:sz w:val="20"/>
          <w:szCs w:val="20"/>
          <w:lang w:val="en-US"/>
        </w:rPr>
        <w:t xml:space="preserve">IT knowledge </w:t>
      </w:r>
      <w:r w:rsidR="00681C5E">
        <w:rPr>
          <w:rFonts w:ascii="Arial" w:hAnsi="Arial" w:cs="Arial"/>
          <w:color w:val="auto"/>
          <w:sz w:val="20"/>
          <w:szCs w:val="20"/>
          <w:lang w:val="en-US"/>
        </w:rPr>
        <w:t>(advanced</w:t>
      </w:r>
      <w:r>
        <w:rPr>
          <w:rFonts w:ascii="Arial" w:hAnsi="Arial" w:cs="Arial"/>
          <w:color w:val="auto"/>
          <w:sz w:val="20"/>
          <w:szCs w:val="20"/>
          <w:lang w:val="en-US"/>
        </w:rPr>
        <w:t xml:space="preserve"> a plus</w:t>
      </w:r>
      <w:r w:rsidR="00681C5E">
        <w:rPr>
          <w:rFonts w:ascii="Arial" w:hAnsi="Arial" w:cs="Arial"/>
          <w:color w:val="auto"/>
          <w:sz w:val="20"/>
          <w:szCs w:val="20"/>
          <w:lang w:val="en-US"/>
        </w:rPr>
        <w:t>)</w:t>
      </w:r>
      <w:r w:rsidR="00EF556C">
        <w:rPr>
          <w:rFonts w:ascii="Arial" w:hAnsi="Arial" w:cs="Arial"/>
          <w:color w:val="auto"/>
          <w:sz w:val="20"/>
          <w:szCs w:val="20"/>
          <w:lang w:val="en-US"/>
        </w:rPr>
        <w:t xml:space="preserve"> </w:t>
      </w:r>
    </w:p>
    <w:p w14:paraId="5535E416" w14:textId="5AD080BB" w:rsidR="004B2275" w:rsidRPr="007548CF" w:rsidRDefault="00255D71" w:rsidP="00757E57">
      <w:pPr>
        <w:pStyle w:val="Default"/>
        <w:numPr>
          <w:ilvl w:val="0"/>
          <w:numId w:val="18"/>
        </w:numPr>
        <w:ind w:left="1276" w:firstLine="0"/>
        <w:rPr>
          <w:rFonts w:ascii="Arial" w:hAnsi="Arial" w:cs="Arial"/>
          <w:color w:val="auto"/>
          <w:sz w:val="20"/>
          <w:szCs w:val="20"/>
          <w:lang w:val="en-US"/>
        </w:rPr>
      </w:pPr>
      <w:r>
        <w:rPr>
          <w:rFonts w:ascii="Arial" w:hAnsi="Arial" w:cs="Arial"/>
          <w:color w:val="auto"/>
          <w:sz w:val="20"/>
          <w:szCs w:val="20"/>
          <w:lang w:val="en-US"/>
        </w:rPr>
        <w:t>P&amp;C</w:t>
      </w:r>
      <w:r w:rsidR="00757E57">
        <w:rPr>
          <w:rFonts w:ascii="Arial" w:hAnsi="Arial" w:cs="Arial"/>
          <w:color w:val="auto"/>
          <w:sz w:val="20"/>
          <w:szCs w:val="20"/>
          <w:lang w:val="en-US"/>
        </w:rPr>
        <w:t xml:space="preserve"> Insurance or Catastrophe modelling is a plus</w:t>
      </w:r>
    </w:p>
    <w:p w14:paraId="0F7C0EF7" w14:textId="77777777" w:rsidR="007548CF" w:rsidRPr="007B0673" w:rsidRDefault="007548CF" w:rsidP="004B2275">
      <w:pPr>
        <w:ind w:left="0"/>
        <w:rPr>
          <w:rFonts w:cs="Arial"/>
          <w:u w:val="single"/>
          <w:lang w:val="en-US"/>
        </w:rPr>
      </w:pPr>
    </w:p>
    <w:p w14:paraId="2556CD95" w14:textId="77777777" w:rsidR="005352EB" w:rsidRPr="000E2A63" w:rsidRDefault="007B0673" w:rsidP="000E2A63">
      <w:pPr>
        <w:rPr>
          <w:rFonts w:cs="Arial"/>
          <w:u w:val="single"/>
          <w:lang w:val="en-US"/>
        </w:rPr>
      </w:pPr>
      <w:r>
        <w:rPr>
          <w:rFonts w:cs="Arial"/>
          <w:u w:val="single"/>
          <w:lang w:val="en-US"/>
        </w:rPr>
        <w:t>Soft Skills &amp;</w:t>
      </w:r>
      <w:r w:rsidR="005352EB" w:rsidRPr="000E2A63">
        <w:rPr>
          <w:rFonts w:cs="Arial"/>
          <w:u w:val="single"/>
          <w:lang w:val="en-US"/>
        </w:rPr>
        <w:t xml:space="preserve"> </w:t>
      </w:r>
      <w:r>
        <w:rPr>
          <w:rFonts w:cs="Arial"/>
          <w:u w:val="single"/>
          <w:lang w:val="en-US"/>
        </w:rPr>
        <w:t>C</w:t>
      </w:r>
      <w:r w:rsidR="005352EB" w:rsidRPr="000E2A63">
        <w:rPr>
          <w:rFonts w:cs="Arial"/>
          <w:u w:val="single"/>
          <w:lang w:val="en-US"/>
        </w:rPr>
        <w:t xml:space="preserve">ompetencies: </w:t>
      </w:r>
    </w:p>
    <w:p w14:paraId="0E199B48" w14:textId="77777777" w:rsidR="007548CF" w:rsidRDefault="007548CF" w:rsidP="004B2275">
      <w:pPr>
        <w:ind w:left="0"/>
        <w:rPr>
          <w:rFonts w:cs="Arial"/>
          <w:u w:val="single"/>
          <w:lang w:val="en-US"/>
        </w:rPr>
      </w:pPr>
    </w:p>
    <w:p w14:paraId="79B39A02" w14:textId="77777777" w:rsidR="00DA6B42" w:rsidRDefault="00DA6B42" w:rsidP="00DA6B42">
      <w:pPr>
        <w:pStyle w:val="Default"/>
        <w:numPr>
          <w:ilvl w:val="0"/>
          <w:numId w:val="18"/>
        </w:numPr>
        <w:ind w:left="1276" w:firstLine="0"/>
        <w:rPr>
          <w:rFonts w:ascii="Arial" w:hAnsi="Arial" w:cs="Arial"/>
          <w:color w:val="auto"/>
          <w:sz w:val="20"/>
          <w:szCs w:val="20"/>
          <w:lang w:val="en-US"/>
        </w:rPr>
      </w:pPr>
      <w:r>
        <w:rPr>
          <w:rFonts w:ascii="Arial" w:hAnsi="Arial" w:cs="Arial"/>
          <w:color w:val="auto"/>
          <w:sz w:val="20"/>
          <w:szCs w:val="20"/>
          <w:lang w:val="en-US"/>
        </w:rPr>
        <w:t xml:space="preserve">Language: </w:t>
      </w:r>
      <w:r w:rsidRPr="00DA6B42">
        <w:rPr>
          <w:rFonts w:ascii="Arial" w:hAnsi="Arial" w:cs="Arial"/>
          <w:b/>
          <w:color w:val="auto"/>
          <w:sz w:val="20"/>
          <w:szCs w:val="20"/>
          <w:lang w:val="en-US"/>
        </w:rPr>
        <w:t>English</w:t>
      </w:r>
      <w:r>
        <w:rPr>
          <w:rFonts w:ascii="Arial" w:hAnsi="Arial" w:cs="Arial"/>
          <w:color w:val="auto"/>
          <w:sz w:val="20"/>
          <w:szCs w:val="20"/>
          <w:lang w:val="en-US"/>
        </w:rPr>
        <w:t xml:space="preserve"> (</w:t>
      </w:r>
      <w:r w:rsidRPr="00DA6B42">
        <w:rPr>
          <w:rFonts w:ascii="Arial" w:hAnsi="Arial" w:cs="Arial"/>
          <w:b/>
          <w:color w:val="auto"/>
          <w:sz w:val="20"/>
          <w:szCs w:val="20"/>
          <w:lang w:val="en-US"/>
        </w:rPr>
        <w:t>Fluent</w:t>
      </w:r>
      <w:r>
        <w:rPr>
          <w:rFonts w:ascii="Arial" w:hAnsi="Arial" w:cs="Arial"/>
          <w:color w:val="auto"/>
          <w:sz w:val="20"/>
          <w:szCs w:val="20"/>
          <w:lang w:val="en-US"/>
        </w:rPr>
        <w:t>), French (a plus)</w:t>
      </w:r>
    </w:p>
    <w:p w14:paraId="24C415C2" w14:textId="6BECAD9F" w:rsidR="00681C5E" w:rsidRPr="00681C5E" w:rsidRDefault="00681C5E" w:rsidP="00DB79DB">
      <w:pPr>
        <w:pStyle w:val="Default"/>
        <w:numPr>
          <w:ilvl w:val="0"/>
          <w:numId w:val="18"/>
        </w:numPr>
        <w:ind w:left="1276" w:firstLine="0"/>
        <w:rPr>
          <w:rFonts w:ascii="Arial" w:hAnsi="Arial" w:cs="Arial"/>
          <w:color w:val="auto"/>
          <w:sz w:val="20"/>
          <w:szCs w:val="20"/>
          <w:lang w:val="en-US"/>
        </w:rPr>
      </w:pPr>
      <w:r w:rsidRPr="00681C5E">
        <w:rPr>
          <w:rFonts w:ascii="Arial" w:hAnsi="Arial" w:cs="Arial"/>
          <w:color w:val="auto"/>
          <w:sz w:val="20"/>
          <w:szCs w:val="20"/>
        </w:rPr>
        <w:t>Strong communication skills</w:t>
      </w:r>
    </w:p>
    <w:p w14:paraId="7F385600" w14:textId="7F2AD5B4" w:rsidR="00F35FDF" w:rsidRDefault="00681C5E" w:rsidP="000C34E6">
      <w:pPr>
        <w:pStyle w:val="Default"/>
        <w:numPr>
          <w:ilvl w:val="0"/>
          <w:numId w:val="18"/>
        </w:numPr>
        <w:ind w:left="1276" w:firstLine="0"/>
        <w:rPr>
          <w:rFonts w:ascii="Arial" w:hAnsi="Arial" w:cs="Arial"/>
          <w:color w:val="auto"/>
          <w:sz w:val="20"/>
          <w:szCs w:val="20"/>
          <w:lang w:val="en-US"/>
        </w:rPr>
      </w:pPr>
      <w:r>
        <w:rPr>
          <w:rFonts w:ascii="Arial" w:hAnsi="Arial" w:cs="Arial"/>
          <w:color w:val="auto"/>
          <w:sz w:val="20"/>
          <w:szCs w:val="20"/>
          <w:lang w:val="en-US"/>
        </w:rPr>
        <w:t>Entrepreneurial spirit and ambition to drive change</w:t>
      </w:r>
    </w:p>
    <w:p w14:paraId="295543D1" w14:textId="5EB2C103" w:rsidR="000C34E6" w:rsidRDefault="000C34E6" w:rsidP="000C34E6">
      <w:pPr>
        <w:pStyle w:val="Default"/>
        <w:numPr>
          <w:ilvl w:val="0"/>
          <w:numId w:val="18"/>
        </w:numPr>
        <w:ind w:left="1276" w:firstLine="0"/>
        <w:rPr>
          <w:rFonts w:ascii="Arial" w:hAnsi="Arial" w:cs="Arial"/>
          <w:color w:val="auto"/>
          <w:sz w:val="20"/>
          <w:szCs w:val="20"/>
          <w:lang w:val="en-US"/>
        </w:rPr>
      </w:pPr>
      <w:r>
        <w:rPr>
          <w:rFonts w:ascii="Arial" w:hAnsi="Arial" w:cs="Arial"/>
          <w:color w:val="auto"/>
          <w:sz w:val="20"/>
          <w:szCs w:val="20"/>
          <w:lang w:val="en-US"/>
        </w:rPr>
        <w:t>Curiosity to learn about the insurance industry</w:t>
      </w:r>
      <w:r w:rsidR="00976CB1">
        <w:rPr>
          <w:rFonts w:ascii="Arial" w:hAnsi="Arial" w:cs="Arial"/>
          <w:color w:val="auto"/>
          <w:sz w:val="20"/>
          <w:szCs w:val="20"/>
          <w:lang w:val="en-US"/>
        </w:rPr>
        <w:t xml:space="preserve"> and actuarial science</w:t>
      </w:r>
    </w:p>
    <w:p w14:paraId="0670299B" w14:textId="2AD657F0" w:rsidR="007548CF" w:rsidRDefault="004B2275" w:rsidP="00E63D39">
      <w:pPr>
        <w:pStyle w:val="Default"/>
        <w:numPr>
          <w:ilvl w:val="0"/>
          <w:numId w:val="18"/>
        </w:numPr>
        <w:ind w:left="1276" w:firstLine="0"/>
        <w:rPr>
          <w:rFonts w:ascii="Arial" w:hAnsi="Arial" w:cs="Arial"/>
          <w:color w:val="auto"/>
          <w:sz w:val="20"/>
          <w:szCs w:val="20"/>
          <w:lang w:val="en-US"/>
        </w:rPr>
      </w:pPr>
      <w:r w:rsidRPr="000C34E6">
        <w:rPr>
          <w:rFonts w:ascii="Arial" w:hAnsi="Arial" w:cs="Arial"/>
          <w:color w:val="auto"/>
          <w:sz w:val="20"/>
          <w:szCs w:val="20"/>
          <w:lang w:val="en-US"/>
        </w:rPr>
        <w:t>Autonomous</w:t>
      </w:r>
      <w:r w:rsidR="00681C5E" w:rsidRPr="000C34E6">
        <w:rPr>
          <w:rFonts w:ascii="Arial" w:hAnsi="Arial" w:cs="Arial"/>
          <w:color w:val="auto"/>
          <w:sz w:val="20"/>
          <w:szCs w:val="20"/>
          <w:lang w:val="en-US"/>
        </w:rPr>
        <w:t xml:space="preserve"> and self-confident as point of contact on technical matters</w:t>
      </w:r>
    </w:p>
    <w:p w14:paraId="7BF8498E" w14:textId="77777777" w:rsidR="000C34E6" w:rsidRDefault="000C34E6" w:rsidP="00976CB1">
      <w:pPr>
        <w:pStyle w:val="Default"/>
        <w:ind w:left="1276"/>
        <w:rPr>
          <w:rFonts w:ascii="Arial" w:hAnsi="Arial" w:cs="Arial"/>
          <w:color w:val="auto"/>
          <w:sz w:val="20"/>
          <w:szCs w:val="20"/>
          <w:lang w:val="en-US"/>
        </w:rPr>
      </w:pPr>
    </w:p>
    <w:p w14:paraId="1614568D" w14:textId="254915C6" w:rsidR="000C34E6" w:rsidRDefault="000C34E6" w:rsidP="000C34E6">
      <w:pPr>
        <w:pStyle w:val="Default"/>
        <w:rPr>
          <w:rFonts w:ascii="Arial" w:hAnsi="Arial" w:cs="Arial"/>
          <w:color w:val="auto"/>
          <w:sz w:val="20"/>
          <w:szCs w:val="20"/>
          <w:lang w:val="en-US"/>
        </w:rPr>
      </w:pPr>
    </w:p>
    <w:p w14:paraId="7FD50965" w14:textId="77777777" w:rsidR="000C34E6" w:rsidRPr="000C34E6" w:rsidRDefault="000C34E6" w:rsidP="000C34E6">
      <w:pPr>
        <w:pStyle w:val="Default"/>
        <w:rPr>
          <w:rFonts w:ascii="Arial" w:hAnsi="Arial" w:cs="Arial"/>
          <w:color w:val="auto"/>
          <w:sz w:val="20"/>
          <w:szCs w:val="20"/>
          <w:lang w:val="en-US"/>
        </w:rPr>
      </w:pPr>
    </w:p>
    <w:p w14:paraId="1D1C0E1E" w14:textId="77777777" w:rsidR="000C34E6" w:rsidRDefault="000C34E6" w:rsidP="00560F43">
      <w:pPr>
        <w:rPr>
          <w:rFonts w:cs="Arial"/>
          <w:lang w:val="en-US"/>
        </w:rPr>
      </w:pPr>
    </w:p>
    <w:p w14:paraId="410BAEA0" w14:textId="091F9ECF" w:rsidR="004B2275" w:rsidRDefault="00681C5E" w:rsidP="00560F43">
      <w:pPr>
        <w:rPr>
          <w:rFonts w:cs="Arial"/>
          <w:lang w:val="en-US"/>
        </w:rPr>
      </w:pPr>
      <w:r>
        <w:rPr>
          <w:rFonts w:cs="Arial"/>
          <w:lang w:val="en-US"/>
        </w:rPr>
        <w:t>Y</w:t>
      </w:r>
      <w:r w:rsidR="00560F43" w:rsidRPr="00560F43">
        <w:rPr>
          <w:rFonts w:cs="Arial"/>
          <w:lang w:val="en-US"/>
        </w:rPr>
        <w:t>ou wish to give a new orient</w:t>
      </w:r>
      <w:r w:rsidR="007B0673">
        <w:rPr>
          <w:rFonts w:cs="Arial"/>
          <w:lang w:val="en-US"/>
        </w:rPr>
        <w:t xml:space="preserve">ation to your career within an </w:t>
      </w:r>
      <w:r>
        <w:rPr>
          <w:rFonts w:cs="Arial"/>
          <w:lang w:val="en-US"/>
        </w:rPr>
        <w:t>i</w:t>
      </w:r>
      <w:r w:rsidR="007B0673">
        <w:rPr>
          <w:rFonts w:cs="Arial"/>
          <w:lang w:val="en-US"/>
        </w:rPr>
        <w:t xml:space="preserve">nternational &amp; </w:t>
      </w:r>
      <w:r>
        <w:rPr>
          <w:rFonts w:cs="Arial"/>
          <w:lang w:val="en-US"/>
        </w:rPr>
        <w:t>d</w:t>
      </w:r>
      <w:r w:rsidR="007B0673">
        <w:rPr>
          <w:rFonts w:cs="Arial"/>
          <w:lang w:val="en-US"/>
        </w:rPr>
        <w:t>ynamic</w:t>
      </w:r>
      <w:r w:rsidR="00980EE9">
        <w:rPr>
          <w:rFonts w:cs="Arial"/>
          <w:lang w:val="en-US"/>
        </w:rPr>
        <w:t xml:space="preserve"> </w:t>
      </w:r>
      <w:r w:rsidR="007B0673">
        <w:rPr>
          <w:rFonts w:cs="Arial"/>
          <w:lang w:val="en-US"/>
        </w:rPr>
        <w:t>G</w:t>
      </w:r>
      <w:r w:rsidR="00560F43" w:rsidRPr="00560F43">
        <w:rPr>
          <w:rFonts w:cs="Arial"/>
          <w:lang w:val="en-US"/>
        </w:rPr>
        <w:t>roup, join us. Please apply online.</w:t>
      </w:r>
    </w:p>
    <w:sectPr w:rsidR="004B2275" w:rsidSect="00DE729B">
      <w:footerReference w:type="default" r:id="rId8"/>
      <w:headerReference w:type="first" r:id="rId9"/>
      <w:footerReference w:type="first" r:id="rId10"/>
      <w:pgSz w:w="11900" w:h="16840"/>
      <w:pgMar w:top="709" w:right="560" w:bottom="1701" w:left="567"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C89D2" w14:textId="77777777" w:rsidR="003D61D7" w:rsidRDefault="003D61D7" w:rsidP="005D7689">
      <w:r>
        <w:separator/>
      </w:r>
    </w:p>
  </w:endnote>
  <w:endnote w:type="continuationSeparator" w:id="0">
    <w:p w14:paraId="17340E1C" w14:textId="77777777" w:rsidR="003D61D7" w:rsidRDefault="003D61D7" w:rsidP="005D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E4DE" w14:textId="77777777" w:rsidR="00DB79DB" w:rsidRDefault="00DB79DB" w:rsidP="00014F76">
    <w:pPr>
      <w:pStyle w:val="Folio"/>
    </w:pPr>
    <w:r>
      <mc:AlternateContent>
        <mc:Choice Requires="wps">
          <w:drawing>
            <wp:anchor distT="4294967295" distB="4294967295" distL="114300" distR="114300" simplePos="0" relativeHeight="251658752" behindDoc="0" locked="0" layoutInCell="1" allowOverlap="1" wp14:anchorId="111A6660" wp14:editId="3CD61E0F">
              <wp:simplePos x="0" y="0"/>
              <wp:positionH relativeFrom="column">
                <wp:posOffset>535940</wp:posOffset>
              </wp:positionH>
              <wp:positionV relativeFrom="page">
                <wp:posOffset>9768204</wp:posOffset>
              </wp:positionV>
              <wp:extent cx="6256020" cy="0"/>
              <wp:effectExtent l="0" t="0" r="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6020" cy="0"/>
                      </a:xfrm>
                      <a:prstGeom prst="line">
                        <a:avLst/>
                      </a:prstGeom>
                      <a:noFill/>
                      <a:ln w="3175" cap="flat" cmpd="sng" algn="ctr">
                        <a:solidFill>
                          <a:srgbClr val="6A6C6C"/>
                        </a:solidFill>
                        <a:prstDash val="dash"/>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C38C02D" id="Connecteur droit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42.2pt,769.15pt" to="534.8pt,7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" strokecolor="#6a6c6c" strokeweight=".25pt">
              <v:stroke dashstyle="dash"/>
              <o:lock v:ext="edit" shapetype="f"/>
              <w10:wrap anchory="page"/>
            </v:line>
          </w:pict>
        </mc:Fallback>
      </mc:AlternateContent>
    </w:r>
    <w:r>
      <w:drawing>
        <wp:anchor distT="0" distB="0" distL="114300" distR="114300" simplePos="0" relativeHeight="251656704" behindDoc="0" locked="0" layoutInCell="1" allowOverlap="1" wp14:anchorId="7D4BED3A" wp14:editId="64D8CAB8">
          <wp:simplePos x="0" y="0"/>
          <wp:positionH relativeFrom="column">
            <wp:posOffset>6266815</wp:posOffset>
          </wp:positionH>
          <wp:positionV relativeFrom="page">
            <wp:posOffset>9984105</wp:posOffset>
          </wp:positionV>
          <wp:extent cx="447675" cy="417830"/>
          <wp:effectExtent l="0" t="0" r="9525" b="1270"/>
          <wp:wrapNone/>
          <wp:docPr id="4" name="Image 6" descr="Description : R:Users:raoulsinier:Desktop:Sans-tit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R:Users:raoulsinier:Desktop:Sans-titre-1.png"/>
                  <pic:cNvPicPr>
                    <a:picLocks noChangeAspect="1" noChangeArrowheads="1"/>
                  </pic:cNvPicPr>
                </pic:nvPicPr>
                <pic:blipFill>
                  <a:blip r:embed="rId1">
                    <a:extLst>
                      <a:ext uri="{28A0092B-C50C-407E-A947-70E740481C1C}">
                        <a14:useLocalDpi xmlns:a14="http://schemas.microsoft.com/office/drawing/2010/main" val="0"/>
                      </a:ext>
                    </a:extLst>
                  </a:blip>
                  <a:srcRect l="80779"/>
                  <a:stretch>
                    <a:fillRect/>
                  </a:stretch>
                </pic:blipFill>
                <pic:spPr bwMode="auto">
                  <a:xfrm>
                    <a:off x="0" y="0"/>
                    <a:ext cx="447675" cy="41783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072A6">
      <w:t>2</w:t>
    </w:r>
    <w:r>
      <w:fldChar w:fldCharType="end"/>
    </w:r>
    <w:r>
      <w:t>/</w:t>
    </w:r>
    <w:fldSimple w:instr=" NUMPAGES  \* MERGEFORMAT ">
      <w:r w:rsidR="001072A6">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2DF6" w14:textId="77777777" w:rsidR="00DB79DB" w:rsidRPr="00392548" w:rsidRDefault="00DB79DB" w:rsidP="005D7689">
    <w:pPr>
      <w:pStyle w:val="Pieddepage"/>
      <w:ind w:left="0"/>
    </w:pPr>
    <w:r>
      <w:rPr>
        <w:noProof/>
      </w:rPr>
      <w:drawing>
        <wp:anchor distT="0" distB="0" distL="114300" distR="114300" simplePos="0" relativeHeight="251655680" behindDoc="0" locked="0" layoutInCell="1" allowOverlap="1" wp14:anchorId="2E322A13" wp14:editId="5584F856">
          <wp:simplePos x="0" y="0"/>
          <wp:positionH relativeFrom="column">
            <wp:posOffset>4385945</wp:posOffset>
          </wp:positionH>
          <wp:positionV relativeFrom="page">
            <wp:posOffset>9983470</wp:posOffset>
          </wp:positionV>
          <wp:extent cx="2331720" cy="418465"/>
          <wp:effectExtent l="0" t="0" r="0" b="635"/>
          <wp:wrapNone/>
          <wp:docPr id="2" name="Image 7" descr="Description : R:Users:raoulsinier:Desktop:Sans-tit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R:Users:raoulsinier:Desktop:Sans-titr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41846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072A6">
      <w:rPr>
        <w:noProof/>
      </w:rPr>
      <w:t>1</w:t>
    </w:r>
    <w:r>
      <w:fldChar w:fldCharType="end"/>
    </w:r>
    <w:r>
      <w:t>/</w:t>
    </w:r>
    <w:r w:rsidR="00410467">
      <w:rPr>
        <w:noProof/>
      </w:rPr>
      <w:fldChar w:fldCharType="begin"/>
    </w:r>
    <w:r w:rsidR="00410467">
      <w:rPr>
        <w:noProof/>
      </w:rPr>
      <w:instrText xml:space="preserve"> NUMPAGES  \* MERGEFORMAT </w:instrText>
    </w:r>
    <w:r w:rsidR="00410467">
      <w:rPr>
        <w:noProof/>
      </w:rPr>
      <w:fldChar w:fldCharType="separate"/>
    </w:r>
    <w:r w:rsidR="001072A6">
      <w:rPr>
        <w:noProof/>
      </w:rPr>
      <w:t>2</w:t>
    </w:r>
    <w:r w:rsidR="00410467">
      <w:rPr>
        <w:noProof/>
      </w:rPr>
      <w:fldChar w:fldCharType="end"/>
    </w:r>
    <w:r>
      <w:rPr>
        <w:noProof/>
      </w:rPr>
      <mc:AlternateContent>
        <mc:Choice Requires="wps">
          <w:drawing>
            <wp:anchor distT="4294967295" distB="4294967295" distL="114300" distR="114300" simplePos="0" relativeHeight="251659776" behindDoc="0" locked="0" layoutInCell="1" allowOverlap="1" wp14:anchorId="6937E87C" wp14:editId="20DED6CF">
              <wp:simplePos x="0" y="0"/>
              <wp:positionH relativeFrom="column">
                <wp:posOffset>536575</wp:posOffset>
              </wp:positionH>
              <wp:positionV relativeFrom="page">
                <wp:posOffset>9760584</wp:posOffset>
              </wp:positionV>
              <wp:extent cx="6256020" cy="0"/>
              <wp:effectExtent l="0" t="0" r="0" b="190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6020" cy="0"/>
                      </a:xfrm>
                      <a:prstGeom prst="line">
                        <a:avLst/>
                      </a:prstGeom>
                      <a:noFill/>
                      <a:ln w="3175" cap="flat" cmpd="sng" algn="ctr">
                        <a:solidFill>
                          <a:srgbClr val="6A6C6C"/>
                        </a:solidFill>
                        <a:prstDash val="dash"/>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2C1988E" id="Connecteur droit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42.25pt,768.55pt" to="534.8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" strokecolor="#6a6c6c" strokeweight=".25pt">
              <v:stroke dashstyle="dash"/>
              <o:lock v:ext="edit" shapetype="f"/>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6E3A4" w14:textId="77777777" w:rsidR="003D61D7" w:rsidRPr="00DE3CAA" w:rsidRDefault="003D61D7" w:rsidP="005D7689">
      <w:pPr>
        <w:rPr>
          <w:color w:val="6A6D6E"/>
          <w:w w:val="400"/>
          <w:sz w:val="12"/>
          <w:szCs w:val="12"/>
        </w:rPr>
      </w:pPr>
      <w:r w:rsidRPr="00DE3CAA">
        <w:rPr>
          <w:color w:val="6A6D6E"/>
          <w:w w:val="400"/>
          <w:sz w:val="12"/>
          <w:szCs w:val="12"/>
        </w:rPr>
        <w:t>—</w:t>
      </w:r>
    </w:p>
  </w:footnote>
  <w:footnote w:type="continuationSeparator" w:id="0">
    <w:p w14:paraId="71FF98C2" w14:textId="77777777" w:rsidR="003D61D7" w:rsidRDefault="003D61D7" w:rsidP="005D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86C6" w14:textId="77777777" w:rsidR="00DB79DB" w:rsidRPr="00392548" w:rsidRDefault="00DB79DB" w:rsidP="006249DE">
    <w:pPr>
      <w:pStyle w:val="Confidentialit"/>
    </w:pPr>
    <w:r w:rsidRPr="006249DE">
      <w:t xml:space="preserve"> </w:t>
    </w:r>
    <w:r>
      <w:rPr>
        <w:noProof/>
      </w:rPr>
      <mc:AlternateContent>
        <mc:Choice Requires="wps">
          <w:drawing>
            <wp:anchor distT="0" distB="0" distL="114300" distR="114300" simplePos="0" relativeHeight="251657728" behindDoc="0" locked="0" layoutInCell="1" allowOverlap="1" wp14:anchorId="6BE5F066" wp14:editId="6F44670C">
              <wp:simplePos x="0" y="0"/>
              <wp:positionH relativeFrom="column">
                <wp:posOffset>269875</wp:posOffset>
              </wp:positionH>
              <wp:positionV relativeFrom="paragraph">
                <wp:posOffset>-143510</wp:posOffset>
              </wp:positionV>
              <wp:extent cx="1577340" cy="1716405"/>
              <wp:effectExtent l="0" t="0" r="3810" b="0"/>
              <wp:wrapNone/>
              <wp:docPr id="11" name="Parallélogram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7340" cy="1716405"/>
                      </a:xfrm>
                      <a:prstGeom prst="parallelogram">
                        <a:avLst>
                          <a:gd name="adj" fmla="val 84420"/>
                        </a:avLst>
                      </a:prstGeom>
                      <a:solidFill>
                        <a:srgbClr val="D7002C"/>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A4EDB5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8" o:spid="_x0000_s1026" type="#_x0000_t7" style="position:absolute;margin-left:21.25pt;margin-top:-11.3pt;width:124.2pt;height:1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" adj="18235" fillcolor="#d7002c"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7AB9"/>
    <w:multiLevelType w:val="hybridMultilevel"/>
    <w:tmpl w:val="D40C4D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E67993"/>
    <w:multiLevelType w:val="hybridMultilevel"/>
    <w:tmpl w:val="F284352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 w15:restartNumberingAfterBreak="0">
    <w:nsid w:val="0DED7F60"/>
    <w:multiLevelType w:val="singleLevel"/>
    <w:tmpl w:val="040C0001"/>
    <w:lvl w:ilvl="0">
      <w:start w:val="1"/>
      <w:numFmt w:val="bullet"/>
      <w:lvlText w:val=""/>
      <w:lvlJc w:val="left"/>
      <w:pPr>
        <w:ind w:left="361" w:hanging="360"/>
      </w:pPr>
      <w:rPr>
        <w:rFonts w:ascii="Symbol" w:hAnsi="Symbol" w:hint="default"/>
        <w:sz w:val="16"/>
      </w:rPr>
    </w:lvl>
  </w:abstractNum>
  <w:abstractNum w:abstractNumId="3" w15:restartNumberingAfterBreak="0">
    <w:nsid w:val="1058222B"/>
    <w:multiLevelType w:val="hybridMultilevel"/>
    <w:tmpl w:val="10666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B73F42"/>
    <w:multiLevelType w:val="hybridMultilevel"/>
    <w:tmpl w:val="078CBE62"/>
    <w:lvl w:ilvl="0" w:tplc="A906EFC4">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A5ED6"/>
    <w:multiLevelType w:val="hybridMultilevel"/>
    <w:tmpl w:val="FD7AFC2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1F6C2FE8"/>
    <w:multiLevelType w:val="hybridMultilevel"/>
    <w:tmpl w:val="7F56A55E"/>
    <w:lvl w:ilvl="0" w:tplc="C6F09CEC">
      <w:start w:val="1"/>
      <w:numFmt w:val="decimal"/>
      <w:lvlText w:val="%1."/>
      <w:lvlJc w:val="left"/>
      <w:pPr>
        <w:ind w:left="720" w:hanging="360"/>
      </w:pPr>
      <w:rPr>
        <w:rFonts w:cs="Arial"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306162"/>
    <w:multiLevelType w:val="singleLevel"/>
    <w:tmpl w:val="040C000F"/>
    <w:lvl w:ilvl="0">
      <w:start w:val="1"/>
      <w:numFmt w:val="decimal"/>
      <w:lvlText w:val="%1."/>
      <w:lvlJc w:val="left"/>
      <w:pPr>
        <w:tabs>
          <w:tab w:val="num" w:pos="720"/>
        </w:tabs>
        <w:ind w:left="720" w:hanging="360"/>
      </w:pPr>
    </w:lvl>
  </w:abstractNum>
  <w:abstractNum w:abstractNumId="8" w15:restartNumberingAfterBreak="0">
    <w:nsid w:val="2456288D"/>
    <w:multiLevelType w:val="hybridMultilevel"/>
    <w:tmpl w:val="EC14513E"/>
    <w:lvl w:ilvl="0" w:tplc="36EA1870">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25142166"/>
    <w:multiLevelType w:val="hybridMultilevel"/>
    <w:tmpl w:val="047A0B04"/>
    <w:lvl w:ilvl="0" w:tplc="ADBEF070">
      <w:start w:val="1"/>
      <w:numFmt w:val="bullet"/>
      <w:lvlText w:val=""/>
      <w:lvlJc w:val="left"/>
      <w:pPr>
        <w:tabs>
          <w:tab w:val="num" w:pos="360"/>
        </w:tabs>
        <w:ind w:left="360" w:hanging="360"/>
      </w:pPr>
      <w:rPr>
        <w:rFonts w:ascii="Wingdings" w:hAnsi="Wingdings" w:hint="default"/>
        <w:color w:val="000080"/>
      </w:rPr>
    </w:lvl>
    <w:lvl w:ilvl="1" w:tplc="040C0003">
      <w:start w:val="1"/>
      <w:numFmt w:val="bullet"/>
      <w:lvlText w:val="o"/>
      <w:lvlJc w:val="left"/>
      <w:pPr>
        <w:tabs>
          <w:tab w:val="num" w:pos="360"/>
        </w:tabs>
        <w:ind w:left="360" w:hanging="360"/>
      </w:pPr>
      <w:rPr>
        <w:rFonts w:ascii="Courier New" w:hAnsi="Courier New" w:cs="Courier New" w:hint="default"/>
      </w:rPr>
    </w:lvl>
    <w:lvl w:ilvl="2" w:tplc="378A0870">
      <w:numFmt w:val="bullet"/>
      <w:lvlText w:val="-"/>
      <w:lvlJc w:val="left"/>
      <w:pPr>
        <w:tabs>
          <w:tab w:val="num" w:pos="1080"/>
        </w:tabs>
        <w:ind w:left="1080" w:hanging="360"/>
      </w:pPr>
      <w:rPr>
        <w:rFonts w:ascii="Arial" w:eastAsia="Times New Roman" w:hAnsi="Arial" w:cs="Arial" w:hint="default"/>
      </w:rPr>
    </w:lvl>
    <w:lvl w:ilvl="3" w:tplc="378A0870">
      <w:numFmt w:val="bullet"/>
      <w:lvlText w:val="-"/>
      <w:lvlJc w:val="left"/>
      <w:pPr>
        <w:ind w:left="1800" w:hanging="360"/>
      </w:pPr>
      <w:rPr>
        <w:rFonts w:ascii="Arial" w:eastAsia="Times New Roman" w:hAnsi="Arial" w:cs="Aria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3520AB6"/>
    <w:multiLevelType w:val="hybridMultilevel"/>
    <w:tmpl w:val="14E291C8"/>
    <w:lvl w:ilvl="0" w:tplc="CAB078F0">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2F68A5"/>
    <w:multiLevelType w:val="hybridMultilevel"/>
    <w:tmpl w:val="BE34582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91C34A6"/>
    <w:multiLevelType w:val="hybridMultilevel"/>
    <w:tmpl w:val="AD0C599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BCA656A"/>
    <w:multiLevelType w:val="hybridMultilevel"/>
    <w:tmpl w:val="F968D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0C75AE"/>
    <w:multiLevelType w:val="hybridMultilevel"/>
    <w:tmpl w:val="FF4E1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D7259C"/>
    <w:multiLevelType w:val="hybridMultilevel"/>
    <w:tmpl w:val="1556E27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 w15:restartNumberingAfterBreak="0">
    <w:nsid w:val="4F0B1BB1"/>
    <w:multiLevelType w:val="hybridMultilevel"/>
    <w:tmpl w:val="9772A080"/>
    <w:lvl w:ilvl="0" w:tplc="ADBEF070">
      <w:start w:val="1"/>
      <w:numFmt w:val="bullet"/>
      <w:lvlText w:val=""/>
      <w:lvlJc w:val="left"/>
      <w:pPr>
        <w:tabs>
          <w:tab w:val="num" w:pos="360"/>
        </w:tabs>
        <w:ind w:left="360" w:hanging="360"/>
      </w:pPr>
      <w:rPr>
        <w:rFonts w:ascii="Wingdings" w:hAnsi="Wingdings" w:hint="default"/>
        <w:color w:val="000080"/>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378A0870">
      <w:numFmt w:val="bullet"/>
      <w:lvlText w:val="-"/>
      <w:lvlJc w:val="left"/>
      <w:pPr>
        <w:ind w:left="1800" w:hanging="360"/>
      </w:pPr>
      <w:rPr>
        <w:rFonts w:ascii="Arial" w:eastAsia="Times New Roman" w:hAnsi="Arial" w:cs="Aria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24017B8"/>
    <w:multiLevelType w:val="hybridMultilevel"/>
    <w:tmpl w:val="1A72C630"/>
    <w:lvl w:ilvl="0" w:tplc="040C000D">
      <w:start w:val="1"/>
      <w:numFmt w:val="bullet"/>
      <w:lvlText w:val=""/>
      <w:lvlJc w:val="left"/>
      <w:pPr>
        <w:tabs>
          <w:tab w:val="num" w:pos="1668"/>
        </w:tabs>
        <w:ind w:left="1668" w:hanging="360"/>
      </w:pPr>
      <w:rPr>
        <w:rFonts w:ascii="Wingdings" w:hAnsi="Wingdings" w:hint="default"/>
        <w:color w:val="000080"/>
      </w:rPr>
    </w:lvl>
    <w:lvl w:ilvl="1" w:tplc="040C0001">
      <w:start w:val="1"/>
      <w:numFmt w:val="bullet"/>
      <w:lvlText w:val=""/>
      <w:lvlJc w:val="left"/>
      <w:pPr>
        <w:tabs>
          <w:tab w:val="num" w:pos="1668"/>
        </w:tabs>
        <w:ind w:left="1668" w:hanging="360"/>
      </w:pPr>
      <w:rPr>
        <w:rFonts w:ascii="Symbol" w:hAnsi="Symbol" w:hint="default"/>
        <w:color w:val="000080"/>
      </w:rPr>
    </w:lvl>
    <w:lvl w:ilvl="2" w:tplc="040C0005">
      <w:start w:val="1"/>
      <w:numFmt w:val="bullet"/>
      <w:lvlText w:val=""/>
      <w:lvlJc w:val="left"/>
      <w:pPr>
        <w:tabs>
          <w:tab w:val="num" w:pos="2388"/>
        </w:tabs>
        <w:ind w:left="2388" w:hanging="360"/>
      </w:pPr>
      <w:rPr>
        <w:rFonts w:ascii="Wingdings" w:hAnsi="Wingdings" w:hint="default"/>
      </w:rPr>
    </w:lvl>
    <w:lvl w:ilvl="3" w:tplc="040C0001" w:tentative="1">
      <w:start w:val="1"/>
      <w:numFmt w:val="bullet"/>
      <w:lvlText w:val=""/>
      <w:lvlJc w:val="left"/>
      <w:pPr>
        <w:tabs>
          <w:tab w:val="num" w:pos="3108"/>
        </w:tabs>
        <w:ind w:left="3108" w:hanging="360"/>
      </w:pPr>
      <w:rPr>
        <w:rFonts w:ascii="Symbol" w:hAnsi="Symbol" w:hint="default"/>
      </w:rPr>
    </w:lvl>
    <w:lvl w:ilvl="4" w:tplc="040C0003" w:tentative="1">
      <w:start w:val="1"/>
      <w:numFmt w:val="bullet"/>
      <w:lvlText w:val="o"/>
      <w:lvlJc w:val="left"/>
      <w:pPr>
        <w:tabs>
          <w:tab w:val="num" w:pos="3828"/>
        </w:tabs>
        <w:ind w:left="3828" w:hanging="360"/>
      </w:pPr>
      <w:rPr>
        <w:rFonts w:ascii="Courier New" w:hAnsi="Courier New" w:cs="Courier New" w:hint="default"/>
      </w:rPr>
    </w:lvl>
    <w:lvl w:ilvl="5" w:tplc="040C0005" w:tentative="1">
      <w:start w:val="1"/>
      <w:numFmt w:val="bullet"/>
      <w:lvlText w:val=""/>
      <w:lvlJc w:val="left"/>
      <w:pPr>
        <w:tabs>
          <w:tab w:val="num" w:pos="4548"/>
        </w:tabs>
        <w:ind w:left="4548" w:hanging="360"/>
      </w:pPr>
      <w:rPr>
        <w:rFonts w:ascii="Wingdings" w:hAnsi="Wingdings" w:hint="default"/>
      </w:rPr>
    </w:lvl>
    <w:lvl w:ilvl="6" w:tplc="040C0001" w:tentative="1">
      <w:start w:val="1"/>
      <w:numFmt w:val="bullet"/>
      <w:lvlText w:val=""/>
      <w:lvlJc w:val="left"/>
      <w:pPr>
        <w:tabs>
          <w:tab w:val="num" w:pos="5268"/>
        </w:tabs>
        <w:ind w:left="5268" w:hanging="360"/>
      </w:pPr>
      <w:rPr>
        <w:rFonts w:ascii="Symbol" w:hAnsi="Symbol" w:hint="default"/>
      </w:rPr>
    </w:lvl>
    <w:lvl w:ilvl="7" w:tplc="040C0003" w:tentative="1">
      <w:start w:val="1"/>
      <w:numFmt w:val="bullet"/>
      <w:lvlText w:val="o"/>
      <w:lvlJc w:val="left"/>
      <w:pPr>
        <w:tabs>
          <w:tab w:val="num" w:pos="5988"/>
        </w:tabs>
        <w:ind w:left="5988" w:hanging="360"/>
      </w:pPr>
      <w:rPr>
        <w:rFonts w:ascii="Courier New" w:hAnsi="Courier New" w:cs="Courier New" w:hint="default"/>
      </w:rPr>
    </w:lvl>
    <w:lvl w:ilvl="8" w:tplc="040C0005" w:tentative="1">
      <w:start w:val="1"/>
      <w:numFmt w:val="bullet"/>
      <w:lvlText w:val=""/>
      <w:lvlJc w:val="left"/>
      <w:pPr>
        <w:tabs>
          <w:tab w:val="num" w:pos="6708"/>
        </w:tabs>
        <w:ind w:left="6708" w:hanging="360"/>
      </w:pPr>
      <w:rPr>
        <w:rFonts w:ascii="Wingdings" w:hAnsi="Wingdings" w:hint="default"/>
      </w:rPr>
    </w:lvl>
  </w:abstractNum>
  <w:abstractNum w:abstractNumId="18" w15:restartNumberingAfterBreak="0">
    <w:nsid w:val="574D6A14"/>
    <w:multiLevelType w:val="singleLevel"/>
    <w:tmpl w:val="A906EFC4"/>
    <w:lvl w:ilvl="0">
      <w:numFmt w:val="bullet"/>
      <w:lvlText w:val="-"/>
      <w:lvlJc w:val="left"/>
      <w:pPr>
        <w:tabs>
          <w:tab w:val="num" w:pos="360"/>
        </w:tabs>
        <w:ind w:left="360" w:hanging="360"/>
      </w:pPr>
      <w:rPr>
        <w:rFonts w:hint="default"/>
      </w:rPr>
    </w:lvl>
  </w:abstractNum>
  <w:abstractNum w:abstractNumId="19" w15:restartNumberingAfterBreak="0">
    <w:nsid w:val="5C532935"/>
    <w:multiLevelType w:val="hybridMultilevel"/>
    <w:tmpl w:val="30D6E8B6"/>
    <w:lvl w:ilvl="0" w:tplc="ADBEF070">
      <w:start w:val="1"/>
      <w:numFmt w:val="bullet"/>
      <w:lvlText w:val=""/>
      <w:lvlJc w:val="left"/>
      <w:pPr>
        <w:tabs>
          <w:tab w:val="num" w:pos="360"/>
        </w:tabs>
        <w:ind w:left="360" w:hanging="360"/>
      </w:pPr>
      <w:rPr>
        <w:rFonts w:ascii="Wingdings" w:hAnsi="Wingdings" w:hint="default"/>
        <w:color w:val="000080"/>
      </w:rPr>
    </w:lvl>
    <w:lvl w:ilvl="1" w:tplc="040C0003">
      <w:start w:val="1"/>
      <w:numFmt w:val="bullet"/>
      <w:lvlText w:val="o"/>
      <w:lvlJc w:val="left"/>
      <w:pPr>
        <w:tabs>
          <w:tab w:val="num" w:pos="360"/>
        </w:tabs>
        <w:ind w:left="360" w:hanging="360"/>
      </w:pPr>
      <w:rPr>
        <w:rFonts w:ascii="Courier New" w:hAnsi="Courier New" w:cs="Courier New" w:hint="default"/>
      </w:rPr>
    </w:lvl>
    <w:lvl w:ilvl="2" w:tplc="378A0870">
      <w:numFmt w:val="bullet"/>
      <w:lvlText w:val="-"/>
      <w:lvlJc w:val="left"/>
      <w:pPr>
        <w:tabs>
          <w:tab w:val="num" w:pos="1080"/>
        </w:tabs>
        <w:ind w:left="1080" w:hanging="360"/>
      </w:pPr>
      <w:rPr>
        <w:rFonts w:ascii="Arial" w:eastAsia="Times New Roman" w:hAnsi="Arial" w:cs="Arial" w:hint="default"/>
      </w:rPr>
    </w:lvl>
    <w:lvl w:ilvl="3" w:tplc="378A0870">
      <w:numFmt w:val="bullet"/>
      <w:lvlText w:val="-"/>
      <w:lvlJc w:val="left"/>
      <w:pPr>
        <w:ind w:left="1800" w:hanging="360"/>
      </w:pPr>
      <w:rPr>
        <w:rFonts w:ascii="Arial" w:eastAsia="Times New Roman" w:hAnsi="Arial" w:cs="Aria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F001C44"/>
    <w:multiLevelType w:val="hybridMultilevel"/>
    <w:tmpl w:val="33AE0FE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1" w15:restartNumberingAfterBreak="0">
    <w:nsid w:val="72D52C6B"/>
    <w:multiLevelType w:val="hybridMultilevel"/>
    <w:tmpl w:val="4594D19E"/>
    <w:lvl w:ilvl="0" w:tplc="040C000F">
      <w:start w:val="1"/>
      <w:numFmt w:val="decimal"/>
      <w:lvlText w:val="%1."/>
      <w:lvlJc w:val="left"/>
      <w:pPr>
        <w:ind w:left="1571" w:hanging="360"/>
      </w:pPr>
    </w:lvl>
    <w:lvl w:ilvl="1" w:tplc="040C0001">
      <w:start w:val="1"/>
      <w:numFmt w:val="bullet"/>
      <w:lvlText w:val=""/>
      <w:lvlJc w:val="left"/>
      <w:pPr>
        <w:ind w:left="2291" w:hanging="360"/>
      </w:pPr>
      <w:rPr>
        <w:rFonts w:ascii="Symbol" w:hAnsi="Symbol" w:hint="default"/>
      </w:r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7"/>
  </w:num>
  <w:num w:numId="2">
    <w:abstractNumId w:val="2"/>
  </w:num>
  <w:num w:numId="3">
    <w:abstractNumId w:val="18"/>
  </w:num>
  <w:num w:numId="4">
    <w:abstractNumId w:val="6"/>
  </w:num>
  <w:num w:numId="5">
    <w:abstractNumId w:val="13"/>
  </w:num>
  <w:num w:numId="6">
    <w:abstractNumId w:val="4"/>
  </w:num>
  <w:num w:numId="7">
    <w:abstractNumId w:val="14"/>
  </w:num>
  <w:num w:numId="8">
    <w:abstractNumId w:val="17"/>
  </w:num>
  <w:num w:numId="9">
    <w:abstractNumId w:val="16"/>
  </w:num>
  <w:num w:numId="10">
    <w:abstractNumId w:val="12"/>
  </w:num>
  <w:num w:numId="11">
    <w:abstractNumId w:val="9"/>
  </w:num>
  <w:num w:numId="12">
    <w:abstractNumId w:val="19"/>
  </w:num>
  <w:num w:numId="13">
    <w:abstractNumId w:val="3"/>
  </w:num>
  <w:num w:numId="14">
    <w:abstractNumId w:val="11"/>
  </w:num>
  <w:num w:numId="15">
    <w:abstractNumId w:val="21"/>
  </w:num>
  <w:num w:numId="16">
    <w:abstractNumId w:val="8"/>
  </w:num>
  <w:num w:numId="17">
    <w:abstractNumId w:val="15"/>
  </w:num>
  <w:num w:numId="18">
    <w:abstractNumId w:val="1"/>
  </w:num>
  <w:num w:numId="19">
    <w:abstractNumId w:val="10"/>
  </w:num>
  <w:num w:numId="20">
    <w:abstractNumId w:val="20"/>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ttachedTemplate r:id="rId1"/>
  <w:defaultTabStop w:val="709"/>
  <w:hyphenationZone w:val="425"/>
  <w:characterSpacingControl w:val="doNotCompress"/>
  <w:hdrShapeDefaults>
    <o:shapedefaults v:ext="edit" spidmax="8193"/>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9B"/>
    <w:rsid w:val="00014F76"/>
    <w:rsid w:val="00034B64"/>
    <w:rsid w:val="000807C0"/>
    <w:rsid w:val="00096189"/>
    <w:rsid w:val="000B4C7D"/>
    <w:rsid w:val="000B7EC7"/>
    <w:rsid w:val="000C34E6"/>
    <w:rsid w:val="000C5D6A"/>
    <w:rsid w:val="000E2A63"/>
    <w:rsid w:val="001072A6"/>
    <w:rsid w:val="00111DCE"/>
    <w:rsid w:val="0013104E"/>
    <w:rsid w:val="00155D5C"/>
    <w:rsid w:val="00181CE4"/>
    <w:rsid w:val="001C4569"/>
    <w:rsid w:val="001E1248"/>
    <w:rsid w:val="001F4662"/>
    <w:rsid w:val="002042DE"/>
    <w:rsid w:val="00217968"/>
    <w:rsid w:val="0022580B"/>
    <w:rsid w:val="00227AB7"/>
    <w:rsid w:val="00231330"/>
    <w:rsid w:val="00255D71"/>
    <w:rsid w:val="00267C4F"/>
    <w:rsid w:val="002973BE"/>
    <w:rsid w:val="002E701E"/>
    <w:rsid w:val="0035189E"/>
    <w:rsid w:val="00364005"/>
    <w:rsid w:val="003668B8"/>
    <w:rsid w:val="00374D40"/>
    <w:rsid w:val="003763C0"/>
    <w:rsid w:val="00392548"/>
    <w:rsid w:val="003D4D4C"/>
    <w:rsid w:val="003D61D7"/>
    <w:rsid w:val="004076F5"/>
    <w:rsid w:val="00410467"/>
    <w:rsid w:val="004A56D5"/>
    <w:rsid w:val="004B2275"/>
    <w:rsid w:val="005345AC"/>
    <w:rsid w:val="005352EB"/>
    <w:rsid w:val="005370B4"/>
    <w:rsid w:val="00542C87"/>
    <w:rsid w:val="00545975"/>
    <w:rsid w:val="00554115"/>
    <w:rsid w:val="00557EC6"/>
    <w:rsid w:val="00560F43"/>
    <w:rsid w:val="005655DF"/>
    <w:rsid w:val="005A44FF"/>
    <w:rsid w:val="005D0D7C"/>
    <w:rsid w:val="005D5153"/>
    <w:rsid w:val="005D766D"/>
    <w:rsid w:val="005D7689"/>
    <w:rsid w:val="005E6AEB"/>
    <w:rsid w:val="005F1D14"/>
    <w:rsid w:val="006030B0"/>
    <w:rsid w:val="006249DE"/>
    <w:rsid w:val="006377C8"/>
    <w:rsid w:val="0067244E"/>
    <w:rsid w:val="00673D1E"/>
    <w:rsid w:val="00681C5E"/>
    <w:rsid w:val="0068440F"/>
    <w:rsid w:val="006C3BA9"/>
    <w:rsid w:val="006C60AB"/>
    <w:rsid w:val="006D773E"/>
    <w:rsid w:val="006E065C"/>
    <w:rsid w:val="0071439F"/>
    <w:rsid w:val="007317E9"/>
    <w:rsid w:val="0074082E"/>
    <w:rsid w:val="00741923"/>
    <w:rsid w:val="0075397A"/>
    <w:rsid w:val="007548CF"/>
    <w:rsid w:val="00757E57"/>
    <w:rsid w:val="0076088A"/>
    <w:rsid w:val="0079672B"/>
    <w:rsid w:val="007B0673"/>
    <w:rsid w:val="007E6704"/>
    <w:rsid w:val="007F42C9"/>
    <w:rsid w:val="00804118"/>
    <w:rsid w:val="00857908"/>
    <w:rsid w:val="008A2FF9"/>
    <w:rsid w:val="008B02A1"/>
    <w:rsid w:val="008B0859"/>
    <w:rsid w:val="008E3EFD"/>
    <w:rsid w:val="008F50C9"/>
    <w:rsid w:val="00976CB1"/>
    <w:rsid w:val="00980EE9"/>
    <w:rsid w:val="009920DC"/>
    <w:rsid w:val="009A0080"/>
    <w:rsid w:val="009A00EA"/>
    <w:rsid w:val="009E6A91"/>
    <w:rsid w:val="009F31EA"/>
    <w:rsid w:val="009F518D"/>
    <w:rsid w:val="00A14F08"/>
    <w:rsid w:val="00A315C3"/>
    <w:rsid w:val="00A33B91"/>
    <w:rsid w:val="00A44A56"/>
    <w:rsid w:val="00A4555F"/>
    <w:rsid w:val="00A47F81"/>
    <w:rsid w:val="00A636B9"/>
    <w:rsid w:val="00A65E92"/>
    <w:rsid w:val="00AA72B4"/>
    <w:rsid w:val="00AC260D"/>
    <w:rsid w:val="00AE5915"/>
    <w:rsid w:val="00B00F5D"/>
    <w:rsid w:val="00B63BED"/>
    <w:rsid w:val="00B64CCD"/>
    <w:rsid w:val="00B87250"/>
    <w:rsid w:val="00BA207A"/>
    <w:rsid w:val="00BD0A67"/>
    <w:rsid w:val="00BE36E2"/>
    <w:rsid w:val="00C028C4"/>
    <w:rsid w:val="00C32580"/>
    <w:rsid w:val="00C47DC8"/>
    <w:rsid w:val="00C64DA1"/>
    <w:rsid w:val="00C73869"/>
    <w:rsid w:val="00C84FED"/>
    <w:rsid w:val="00CD3773"/>
    <w:rsid w:val="00CD53C4"/>
    <w:rsid w:val="00CE4FEB"/>
    <w:rsid w:val="00D33064"/>
    <w:rsid w:val="00D371F6"/>
    <w:rsid w:val="00DA6B42"/>
    <w:rsid w:val="00DB79DB"/>
    <w:rsid w:val="00DD59A4"/>
    <w:rsid w:val="00DE3CAA"/>
    <w:rsid w:val="00DE729B"/>
    <w:rsid w:val="00E0040C"/>
    <w:rsid w:val="00E04A28"/>
    <w:rsid w:val="00E2090E"/>
    <w:rsid w:val="00E817F2"/>
    <w:rsid w:val="00ED7A74"/>
    <w:rsid w:val="00EE4245"/>
    <w:rsid w:val="00EF556C"/>
    <w:rsid w:val="00F35FDF"/>
    <w:rsid w:val="00F71087"/>
    <w:rsid w:val="00F87171"/>
    <w:rsid w:val="00F92FAA"/>
    <w:rsid w:val="00FB5727"/>
    <w:rsid w:val="00FC10E8"/>
    <w:rsid w:val="00FE7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40F186"/>
  <w14:defaultImageDpi w14:val="300"/>
  <w15:docId w15:val="{1909CD33-E7BD-43DD-8CAE-85DEB459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7689"/>
    <w:pPr>
      <w:spacing w:line="240" w:lineRule="exact"/>
      <w:ind w:left="85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6704"/>
    <w:pPr>
      <w:tabs>
        <w:tab w:val="center" w:pos="4536"/>
        <w:tab w:val="right" w:pos="9072"/>
      </w:tabs>
    </w:pPr>
  </w:style>
  <w:style w:type="character" w:customStyle="1" w:styleId="En-tteCar">
    <w:name w:val="En-tête Car"/>
    <w:basedOn w:val="Policepardfaut"/>
    <w:link w:val="En-tte"/>
    <w:uiPriority w:val="99"/>
    <w:rsid w:val="007E6704"/>
  </w:style>
  <w:style w:type="paragraph" w:styleId="Pieddepage">
    <w:name w:val="footer"/>
    <w:basedOn w:val="Normal"/>
    <w:link w:val="PieddepageCar"/>
    <w:uiPriority w:val="99"/>
    <w:unhideWhenUsed/>
    <w:rsid w:val="007E6704"/>
    <w:pPr>
      <w:tabs>
        <w:tab w:val="center" w:pos="4536"/>
        <w:tab w:val="right" w:pos="9072"/>
      </w:tabs>
    </w:pPr>
  </w:style>
  <w:style w:type="character" w:customStyle="1" w:styleId="PieddepageCar">
    <w:name w:val="Pied de page Car"/>
    <w:basedOn w:val="Policepardfaut"/>
    <w:link w:val="Pieddepage"/>
    <w:uiPriority w:val="99"/>
    <w:rsid w:val="007E6704"/>
  </w:style>
  <w:style w:type="paragraph" w:customStyle="1" w:styleId="Confidentialit">
    <w:name w:val="Confidentialité"/>
    <w:next w:val="Descriptif"/>
    <w:qFormat/>
    <w:rsid w:val="006249DE"/>
    <w:pPr>
      <w:tabs>
        <w:tab w:val="right" w:pos="10384"/>
      </w:tabs>
    </w:pPr>
    <w:rPr>
      <w:b/>
      <w:bCs/>
      <w:caps/>
      <w:color w:val="000000"/>
    </w:rPr>
  </w:style>
  <w:style w:type="paragraph" w:customStyle="1" w:styleId="Descriptif">
    <w:name w:val="Descriptif"/>
    <w:next w:val="Titredudocument"/>
    <w:rsid w:val="005D7689"/>
    <w:pPr>
      <w:spacing w:before="720" w:after="720" w:line="480" w:lineRule="exact"/>
      <w:ind w:left="2835"/>
    </w:pPr>
    <w:rPr>
      <w:b/>
      <w:bCs/>
      <w:caps/>
      <w:color w:val="999A98"/>
      <w:sz w:val="44"/>
      <w:szCs w:val="44"/>
    </w:rPr>
  </w:style>
  <w:style w:type="paragraph" w:customStyle="1" w:styleId="Titredudocument">
    <w:name w:val="Titre du document"/>
    <w:next w:val="Expent"/>
    <w:qFormat/>
    <w:rsid w:val="006249DE"/>
    <w:pPr>
      <w:spacing w:after="160" w:line="360" w:lineRule="exact"/>
      <w:ind w:left="2835"/>
    </w:pPr>
    <w:rPr>
      <w:b/>
      <w:sz w:val="36"/>
      <w:szCs w:val="36"/>
    </w:rPr>
  </w:style>
  <w:style w:type="paragraph" w:customStyle="1" w:styleId="Expent">
    <w:name w:val="Exp/ent"/>
    <w:qFormat/>
    <w:rsid w:val="008E3EFD"/>
    <w:pPr>
      <w:tabs>
        <w:tab w:val="right" w:pos="2694"/>
      </w:tabs>
      <w:spacing w:line="160" w:lineRule="exact"/>
      <w:jc w:val="right"/>
    </w:pPr>
    <w:rPr>
      <w:b/>
      <w:sz w:val="12"/>
      <w:szCs w:val="18"/>
    </w:rPr>
  </w:style>
  <w:style w:type="paragraph" w:customStyle="1" w:styleId="Chapo">
    <w:name w:val="Chapo"/>
    <w:qFormat/>
    <w:rsid w:val="0076088A"/>
    <w:pPr>
      <w:spacing w:before="240" w:after="240" w:line="280" w:lineRule="exact"/>
      <w:ind w:left="2835"/>
    </w:pPr>
    <w:rPr>
      <w:b/>
      <w:color w:val="004563"/>
    </w:rPr>
  </w:style>
  <w:style w:type="paragraph" w:customStyle="1" w:styleId="Folio">
    <w:name w:val="Folio"/>
    <w:qFormat/>
    <w:rsid w:val="005D7689"/>
    <w:rPr>
      <w:noProof/>
    </w:rPr>
  </w:style>
  <w:style w:type="character" w:styleId="Numrodepage">
    <w:name w:val="page number"/>
    <w:basedOn w:val="Policepardfaut"/>
    <w:uiPriority w:val="99"/>
    <w:semiHidden/>
    <w:unhideWhenUsed/>
    <w:rsid w:val="005D7689"/>
  </w:style>
  <w:style w:type="table" w:styleId="Grilledutableau">
    <w:name w:val="Table Grid"/>
    <w:basedOn w:val="TableauNormal"/>
    <w:uiPriority w:val="59"/>
    <w:rsid w:val="0053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741923"/>
    <w:pPr>
      <w:spacing w:line="160" w:lineRule="exact"/>
    </w:pPr>
    <w:rPr>
      <w:sz w:val="12"/>
      <w:szCs w:val="16"/>
    </w:rPr>
  </w:style>
  <w:style w:type="character" w:customStyle="1" w:styleId="NotedebasdepageCar">
    <w:name w:val="Note de bas de page Car"/>
    <w:link w:val="Notedebasdepage"/>
    <w:uiPriority w:val="99"/>
    <w:rsid w:val="00741923"/>
    <w:rPr>
      <w:sz w:val="12"/>
      <w:szCs w:val="16"/>
    </w:rPr>
  </w:style>
  <w:style w:type="character" w:styleId="Appelnotedebasdep">
    <w:name w:val="footnote reference"/>
    <w:uiPriority w:val="99"/>
    <w:unhideWhenUsed/>
    <w:rsid w:val="00741923"/>
    <w:rPr>
      <w:vertAlign w:val="superscript"/>
    </w:rPr>
  </w:style>
  <w:style w:type="paragraph" w:customStyle="1" w:styleId="Expent2">
    <w:name w:val="Exp/ent 2"/>
    <w:basedOn w:val="Expent"/>
    <w:qFormat/>
    <w:rsid w:val="008E3EFD"/>
    <w:pPr>
      <w:jc w:val="left"/>
    </w:pPr>
    <w:rPr>
      <w:b w:val="0"/>
    </w:rPr>
  </w:style>
  <w:style w:type="paragraph" w:styleId="Textedebulles">
    <w:name w:val="Balloon Text"/>
    <w:basedOn w:val="Normal"/>
    <w:link w:val="TextedebullesCar"/>
    <w:uiPriority w:val="99"/>
    <w:semiHidden/>
    <w:unhideWhenUsed/>
    <w:rsid w:val="00014F76"/>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014F76"/>
    <w:rPr>
      <w:rFonts w:ascii="Lucida Grande" w:hAnsi="Lucida Grande" w:cs="Lucida Grande"/>
      <w:sz w:val="18"/>
      <w:szCs w:val="18"/>
    </w:rPr>
  </w:style>
  <w:style w:type="paragraph" w:customStyle="1" w:styleId="Chaposuite">
    <w:name w:val="Chapo suite"/>
    <w:basedOn w:val="Normal"/>
    <w:qFormat/>
    <w:rsid w:val="006249DE"/>
    <w:pPr>
      <w:ind w:left="1134" w:firstLine="567"/>
    </w:pPr>
  </w:style>
  <w:style w:type="paragraph" w:styleId="Notedefin">
    <w:name w:val="endnote text"/>
    <w:basedOn w:val="Normal"/>
    <w:link w:val="NotedefinCar"/>
    <w:uiPriority w:val="99"/>
    <w:unhideWhenUsed/>
    <w:rsid w:val="000B7EC7"/>
    <w:pPr>
      <w:spacing w:line="240" w:lineRule="auto"/>
    </w:pPr>
    <w:rPr>
      <w:sz w:val="24"/>
      <w:szCs w:val="24"/>
    </w:rPr>
  </w:style>
  <w:style w:type="character" w:customStyle="1" w:styleId="NotedefinCar">
    <w:name w:val="Note de fin Car"/>
    <w:basedOn w:val="Policepardfaut"/>
    <w:link w:val="Notedefin"/>
    <w:uiPriority w:val="99"/>
    <w:rsid w:val="000B7EC7"/>
  </w:style>
  <w:style w:type="character" w:styleId="Appeldenotedefin">
    <w:name w:val="endnote reference"/>
    <w:uiPriority w:val="99"/>
    <w:unhideWhenUsed/>
    <w:rsid w:val="000B7EC7"/>
    <w:rPr>
      <w:vertAlign w:val="superscript"/>
    </w:rPr>
  </w:style>
  <w:style w:type="paragraph" w:customStyle="1" w:styleId="Default">
    <w:name w:val="Default"/>
    <w:rsid w:val="008B02A1"/>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unhideWhenUsed/>
    <w:rsid w:val="009920DC"/>
    <w:rPr>
      <w:color w:val="0000FF" w:themeColor="hyperlink"/>
      <w:u w:val="single"/>
    </w:rPr>
  </w:style>
  <w:style w:type="character" w:customStyle="1" w:styleId="Mentionnonrsolue1">
    <w:name w:val="Mention non résolue1"/>
    <w:basedOn w:val="Policepardfaut"/>
    <w:uiPriority w:val="99"/>
    <w:rsid w:val="009920DC"/>
    <w:rPr>
      <w:color w:val="605E5C"/>
      <w:shd w:val="clear" w:color="auto" w:fill="E1DFDD"/>
    </w:rPr>
  </w:style>
  <w:style w:type="paragraph" w:styleId="Paragraphedeliste">
    <w:name w:val="List Paragraph"/>
    <w:basedOn w:val="Normal"/>
    <w:uiPriority w:val="72"/>
    <w:qFormat/>
    <w:rsid w:val="00A4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36339">
      <w:bodyDiv w:val="1"/>
      <w:marLeft w:val="0"/>
      <w:marRight w:val="0"/>
      <w:marTop w:val="0"/>
      <w:marBottom w:val="0"/>
      <w:divBdr>
        <w:top w:val="none" w:sz="0" w:space="0" w:color="auto"/>
        <w:left w:val="none" w:sz="0" w:space="0" w:color="auto"/>
        <w:bottom w:val="none" w:sz="0" w:space="0" w:color="auto"/>
        <w:right w:val="none" w:sz="0" w:space="0" w:color="auto"/>
      </w:divBdr>
      <w:divsChild>
        <w:div w:id="1614630282">
          <w:marLeft w:val="0"/>
          <w:marRight w:val="0"/>
          <w:marTop w:val="0"/>
          <w:marBottom w:val="0"/>
          <w:divBdr>
            <w:top w:val="none" w:sz="0" w:space="0" w:color="auto"/>
            <w:left w:val="none" w:sz="0" w:space="0" w:color="auto"/>
            <w:bottom w:val="none" w:sz="0" w:space="0" w:color="auto"/>
            <w:right w:val="none" w:sz="0" w:space="0" w:color="auto"/>
          </w:divBdr>
        </w:div>
      </w:divsChild>
    </w:div>
    <w:div w:id="1127819549">
      <w:bodyDiv w:val="1"/>
      <w:marLeft w:val="0"/>
      <w:marRight w:val="0"/>
      <w:marTop w:val="0"/>
      <w:marBottom w:val="0"/>
      <w:divBdr>
        <w:top w:val="none" w:sz="0" w:space="0" w:color="auto"/>
        <w:left w:val="none" w:sz="0" w:space="0" w:color="auto"/>
        <w:bottom w:val="none" w:sz="0" w:space="0" w:color="auto"/>
        <w:right w:val="none" w:sz="0" w:space="0" w:color="auto"/>
      </w:divBdr>
      <w:divsChild>
        <w:div w:id="1920479777">
          <w:marLeft w:val="0"/>
          <w:marRight w:val="0"/>
          <w:marTop w:val="0"/>
          <w:marBottom w:val="0"/>
          <w:divBdr>
            <w:top w:val="none" w:sz="0" w:space="0" w:color="auto"/>
            <w:left w:val="none" w:sz="0" w:space="0" w:color="auto"/>
            <w:bottom w:val="none" w:sz="0" w:space="0" w:color="auto"/>
            <w:right w:val="none" w:sz="0" w:space="0" w:color="auto"/>
          </w:divBdr>
        </w:div>
      </w:divsChild>
    </w:div>
    <w:div w:id="1611013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uanon\AppData\Local\Temp\wz84f1\AXA%20Templates\template-Word\Template%20Word%20AXA%20F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1D70-B88C-4F42-A464-6B3DCDE5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 AXA FR.dotx</Template>
  <TotalTime>10</TotalTime>
  <Pages>2</Pages>
  <Words>724</Words>
  <Characters>3986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AXA</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COUANON Audrey</dc:creator>
  <cp:lastModifiedBy>FERAUD Vincent</cp:lastModifiedBy>
  <cp:revision>5</cp:revision>
  <dcterms:created xsi:type="dcterms:W3CDTF">2019-07-03T15:58:00Z</dcterms:created>
  <dcterms:modified xsi:type="dcterms:W3CDTF">2019-07-11T14:27:00Z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780b5-9b6f-48c0-bacb-de7ed96313a2_Enabled">
    <vt:lpwstr>True</vt:lpwstr>
  </property>
  <property fmtid="{D5CDD505-2E9C-101B-9397-08002B2CF9AE}" pid="3" name="MSIP_Label_724780b5-9b6f-48c0-bacb-de7ed96313a2_SiteId">
    <vt:lpwstr>396b38cc-aa65-492b-bb0e-3d94ed25a97b</vt:lpwstr>
  </property>
  <property fmtid="{D5CDD505-2E9C-101B-9397-08002B2CF9AE}" pid="4" name="MSIP_Label_724780b5-9b6f-48c0-bacb-de7ed96313a2_Owner">
    <vt:lpwstr>V-FERAUD@axa-gie.axagie.lan</vt:lpwstr>
  </property>
  <property fmtid="{D5CDD505-2E9C-101B-9397-08002B2CF9AE}" pid="5" name="MSIP_Label_724780b5-9b6f-48c0-bacb-de7ed96313a2_SetDate">
    <vt:lpwstr>2019-04-18T12:59:50.0905418Z</vt:lpwstr>
  </property>
  <property fmtid="{D5CDD505-2E9C-101B-9397-08002B2CF9AE}" pid="6" name="MSIP_Label_724780b5-9b6f-48c0-bacb-de7ed96313a2_Name">
    <vt:lpwstr>GIE_AXA_Internal</vt:lpwstr>
  </property>
  <property fmtid="{D5CDD505-2E9C-101B-9397-08002B2CF9AE}" pid="7" name="MSIP_Label_724780b5-9b6f-48c0-bacb-de7ed96313a2_Application">
    <vt:lpwstr>Microsoft Azure Information Protection</vt:lpwstr>
  </property>
  <property fmtid="{D5CDD505-2E9C-101B-9397-08002B2CF9AE}" pid="8" name="MSIP_Label_724780b5-9b6f-48c0-bacb-de7ed96313a2_Extended_MSFT_Method">
    <vt:lpwstr>Automatic</vt:lpwstr>
  </property>
  <property fmtid="{D5CDD505-2E9C-101B-9397-08002B2CF9AE}" pid="9" name="Sensitivity">
    <vt:lpwstr>GIE_AXA_Internal</vt:lpwstr>
  </property>
</Properties>
</file>